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9579" w14:textId="77777777" w:rsidR="00E43743" w:rsidRDefault="00E43743">
      <w:r>
        <w:t xml:space="preserve">佛說十善業道經　　悟道法師主講　　（第十八集）　　</w:t>
      </w:r>
      <w:r>
        <w:t>2007/6/17</w:t>
      </w:r>
      <w:r>
        <w:t xml:space="preserve">　　日本東京增上寺　　檔名：</w:t>
      </w:r>
      <w:r>
        <w:t xml:space="preserve">WD19-013-0018 </w:t>
      </w:r>
    </w:p>
    <w:p w14:paraId="0B0CFE87" w14:textId="77777777" w:rsidR="00E43743" w:rsidRDefault="00E43743">
      <w:pPr>
        <w:pStyle w:val="a3"/>
      </w:pPr>
      <w:r>
        <w:t xml:space="preserve">　　「佛說十善業道經」。請大家翻開經本第九頁最後一行，先將這段經文念一遍：</w:t>
      </w:r>
      <w:r>
        <w:t xml:space="preserve"> </w:t>
      </w:r>
    </w:p>
    <w:p w14:paraId="0C8D4408" w14:textId="77777777" w:rsidR="00E43743" w:rsidRDefault="00E43743">
      <w:pPr>
        <w:pStyle w:val="a3"/>
      </w:pPr>
      <w:r>
        <w:t xml:space="preserve">　　【復次龍王。若離邪行。即得四種智所讚法。何等為四。一。諸根調順。二。永離諠掉。三。世所稱歎。四。妻莫能侵。是為四。若能迴向阿耨多羅三藐三菩提者。後成佛時。得佛丈夫隱密藏相。】</w:t>
      </w:r>
      <w:r>
        <w:t xml:space="preserve"> </w:t>
      </w:r>
    </w:p>
    <w:p w14:paraId="2277A938" w14:textId="77777777" w:rsidR="00E43743" w:rsidRDefault="00E43743">
      <w:pPr>
        <w:pStyle w:val="a3"/>
      </w:pPr>
      <w:r>
        <w:t xml:space="preserve">　　我們昨天講到這段經文。這段經文是講『離邪行』，「離」是永離，「邪行」，有的經典翻譯為邪淫，邪淫跟邪行意思一樣，這是翻譯佛經用的字不同，但是意思是相同。邪行，我們一般正常夫妻的關係叫正行，正常夫妻以外的都叫邪行。在古代，中國古禮男子可以納妾，有妻有妾，有的有錢人家三妻四妾，皇帝三十六宮七十二院，這都是妻妾。中國古禮，男子他如果有需要、有條件可以納妾。但是現在的法律好像不行，現在法律是一夫一妻制，正規的夫妻之外，世間法律也不允許。離邪行，或者講離邪淫，跟我們第一條「離殺生」，這兩條是善業。這兩條戒，我們世間凡夫比較嚴重。殺生很容易犯，因為大家都把殺生吃肉當作是正常的、應該的，所以殺生這個業就很容易造。淫欲這一條戒是很難斷，所謂藕斷絲連，這個在見思惑裡面屬於思惑，這個難斷，殺生容易犯。</w:t>
      </w:r>
      <w:r>
        <w:t xml:space="preserve"> </w:t>
      </w:r>
    </w:p>
    <w:p w14:paraId="63A399AA" w14:textId="77777777" w:rsidR="00E43743" w:rsidRDefault="00E43743">
      <w:pPr>
        <w:pStyle w:val="a3"/>
      </w:pPr>
      <w:r>
        <w:t xml:space="preserve">　　因此在《安士全書》，它有四篇文章，第一篇是「文昌帝君陰騭文」，清朝周安士居士引用三教經典來註解這篇「陰騭文」，內容相當豐富，是善惡的標準。第二篇就是「萬善先資」，講戒殺，戒殺、吃素、放生，這些事理因果。第三篇就講「欲海回狂」，是講戒淫，也是把這個事理因果給我們說明了。第四篇是「西歸直指」，勸我們念佛往生淨土。一部《安士全書》，可以說它四個部分，這當中講戒殺、戒淫就佔了一半，第二跟第三特別講這兩條善業。為什麼這兩條特別講得多？因為這兩條，一個容易犯、一個很難斷。我們學佛不是這一生才開始的，我們這一生能夠遇到佛法，遇到佛法能生歡喜心，發心來皈依、來聽經、修行、念佛，這個已經生生世世都在修行、在學習，不是短時間。但是生生世世學習為什麼到今天還沒成就？大致上就是這兩條戒不及格，一個殺生、一個邪淫。</w:t>
      </w:r>
      <w:r>
        <w:t xml:space="preserve"> </w:t>
      </w:r>
    </w:p>
    <w:p w14:paraId="164B042C" w14:textId="77777777" w:rsidR="00E43743" w:rsidRDefault="00E43743">
      <w:pPr>
        <w:pStyle w:val="a3"/>
      </w:pPr>
      <w:r>
        <w:t xml:space="preserve">　　出家眾是完全不可以淫欲，不但不能有行為，念頭也不能有。為什麼？因為出家要了生死，要了脫六道生死輪迴。所以出家人如果不想了生死，那就不需要出家。在家人他還可以說他不了生死，因為在家居士還有家庭，學佛、皈依，他可能只要求個人天福報，他還不想出離三界六道生死輪迴，在家人講不了生死還情有可原。但是在家人如果要了生死，修行當然也是跟出家人一樣。所以佛也特別為在家居士制定八關齋戒，八關齋戒就是在家人過一天出家人的生活，但是你這一天當中你要守八條戒、一條齋。八關齋戒就是出家人的戒。在家人受出家戒受一天一夜，它的時間是二十四小時，二十四小時時間到了，這個齋戒自動就解除了，你要繼續持八關齋戒要重新再受，你要天天持就要天天受。有出家眾、有道場的地方，一定要請出家眾來舉行儀式幫忙受齋戒。如果沒有出家眾，住在偏遠的地區不方便，自己可以照八關齋戒的戒律條文在佛前拜三拜，上香，跪在佛前，在佛像的面前發願，今天弟子某某人，今天一天受持八關齋戒，照那個條文念。比如說你早上六點受這個戒，到明天早上六點，二十四小時，這二十四小時當中你都要遵守這八條戒、一條齋。齋是過中不食。八關齋戒是出家戒，所以當然在家人受，出家人也可以持，通在家、出家。</w:t>
      </w:r>
      <w:r>
        <w:t xml:space="preserve"> </w:t>
      </w:r>
    </w:p>
    <w:p w14:paraId="56EBD7A9" w14:textId="77777777" w:rsidR="00E43743" w:rsidRDefault="00E43743">
      <w:pPr>
        <w:pStyle w:val="a3"/>
      </w:pPr>
      <w:r>
        <w:lastRenderedPageBreak/>
        <w:t xml:space="preserve">　　另外就是三皈依，三皈依算是出世間的善法，這在淨業三福裡面是屬於第二福，第二福就是出世間法。第一福是人天善法，「孝養父母，奉事師長，慈心不殺，修十善業」，這是人天善法。第二福第一句就是「受持三皈」，就是開始入佛門了，「具足眾戒，不犯威儀」，這是第二福，第二福是二乘福，出世間的善法。第三福是「發菩提心，深信因果，讀誦大乘，勸進行者」，那是提升到大乘菩薩福。所以淨業三福從第二福「受持三皈」，大家在佛門受三皈依，你受了三皈依，在弘一大師的《講演錄》裡面，在家人你受了三皈依，你就可以剃度了，你沒有受五戒，三皈依就可以剃度，你只要受三皈依，但是沒有受三皈依就不行。為什麼？三皈依就是屬於第二福出世間法，三皈依就是世間法跟出世間法的一個分水嶺，從三皈依開始，是世出世間法的一個分水嶺。有了三皈依，你受持的這個就叫戒；沒有三皈依，那就叫善法。善得人天福報，但是戒可以幫助你超越三界六道。戒的功能幫你得定，定的功能幫助你開智慧，智慧開，煩惱轉了，你就超越了。但是善只能幫助你得福報，得人天福報，不能超越三界。關鍵是在三皈依。所以三皈依是我們出世間法的一個開始，也是圓滿。所以入佛門一定要先皈依就是這個道理。</w:t>
      </w:r>
      <w:r>
        <w:t xml:space="preserve"> </w:t>
      </w:r>
    </w:p>
    <w:p w14:paraId="30BD59C5" w14:textId="77777777" w:rsidR="00E43743" w:rsidRDefault="00E43743">
      <w:pPr>
        <w:pStyle w:val="a3"/>
      </w:pPr>
      <w:r>
        <w:t xml:space="preserve">　　我們嚴格講，我們要受三皈依，照理講應該要有第一福人天福的基礎。因為三皈依，受持三皈，是在第二福，好像三層樓，它是屬於第二層樓，第二層一定是建在第一層的基礎上。但是我們現在似乎第一福的功課都還沒有及格，第二福三皈依的畢業證書就發給你了。這個時候要怎麼辦？要補習，所以現在老和尚教我們要補《弟子規》、補《太上感應篇》、補《十善業道經》，第一福，這個都是屬於第一福。所以我前年到美國、加拿大去巡迴演講，老和尚就給我定一個題目，他說你教新的同修，這個題目就是「認識中國傳統倫理道德教育的理念」，對新同修講認識；對老同修，我們淨宗學會的同修，叫做補習，現前補習，「現前補習中國傳統倫理道德教育的理念」，我們老同修現在是補習。新同修叫認識，你先認識。因為你不認識，你就不會有意願來學習；認識了之後，知道它的重要性，你才會發心來學習。</w:t>
      </w:r>
      <w:r>
        <w:t xml:space="preserve"> </w:t>
      </w:r>
    </w:p>
    <w:p w14:paraId="6B299934" w14:textId="77777777" w:rsidR="00E43743" w:rsidRDefault="00E43743">
      <w:pPr>
        <w:pStyle w:val="a3"/>
      </w:pPr>
      <w:r>
        <w:t xml:space="preserve">　　所以真正你落實了三皈依，我們現在也都有舉辦皈依，皈依之後，我們還是建議大家從《十善業道經》先修起。因為後面佛講的，前面我們也看到了，「人天身，聲聞菩提，獨覺菩提，無上菩提，皆依此法，以為根本，而得成就」。所以你現在皈依了，還是要依十善業為基礎。你皈依之後，跟沒有皈依的人學《弟子規》有不同，這個也要認識清楚，這個我要跟大家說明白。你還沒有皈依的人，你還不算是發願要做三寶弟子入佛門，你學了《弟子規》，或者學了《太上感應篇》，那你有沒有學佛經這個都沒有硬性規定。因為他還不是佛門弟子，可能他只是想做一個世間的好人。他學這兩樣，他的確可以在世間做個善良的好人，他可以得到人天福報，他可以有一個幸福美滿的生活，這個可以得到。但是不能超越三界，不能脫離六道生死輪迴。如果你要超越三界那就三皈依。</w:t>
      </w:r>
      <w:r>
        <w:t xml:space="preserve"> </w:t>
      </w:r>
    </w:p>
    <w:p w14:paraId="35E75A66" w14:textId="77777777" w:rsidR="00E43743" w:rsidRDefault="00E43743">
      <w:pPr>
        <w:pStyle w:val="a3"/>
      </w:pPr>
      <w:r>
        <w:t xml:space="preserve">　　三皈依是皈依佛、皈依法、皈依僧。我們以佛為師。佛現在不在了，我們依照佛留下來的經教來修學，是皈依法。皈依僧，這個僧也是通在家、出家，凡是修學佛法有心得、有經驗的，在形相上來講，出家人。以這個做為我們修學的依據。三皈依是以法為中心，因為諸佛都從法生，僧也是要依法來修行，法就是經典，修學的理論依據。所以我們皈依三寶的同修，你不但修《弟子規》、《感應篇》，還要學《十善業道經》，因為《十善業道經》是佛經，你皈依了三寶，你佛經不學那就不對了，違背三皈依的原則。三皈依，皈依法，就是要依佛講的這些經典來做為我們主修的功課。其他的宗教，乃至世間聖賢這些善書典籍，都是來補充說明我們主修的這部經典，你</w:t>
      </w:r>
      <w:r>
        <w:lastRenderedPageBreak/>
        <w:t>賓主要分清楚。現在有很多人修了，不懂這個原則，修到最後賓主都顛倒了，現在這些人大有人在。</w:t>
      </w:r>
      <w:r>
        <w:t xml:space="preserve"> </w:t>
      </w:r>
    </w:p>
    <w:p w14:paraId="0783D44C" w14:textId="77777777" w:rsidR="00E43743" w:rsidRDefault="00E43743">
      <w:pPr>
        <w:pStyle w:val="a3"/>
      </w:pPr>
      <w:r>
        <w:t xml:space="preserve">　　你是皈依三寶了，你要以佛經為主，然後這些世間的善書典籍，甚至其他宗教的善書典籍，都可以做為幫助我們來註解這部經，等於是我們這部經的註解，引用說明，補充教材。但是佛經是主要的教材，其他這些是補充教材，補充我們佛經的教材。你這樣學，賓主分清楚，你掌握住這個原理原則，修學就不會亂了，不然你學到最後不曉得以哪個為主。所以雖然你還沒有第一福的基礎，你已經受了三皈依，這個原則要懂。不然你說你是三寶弟子，佛經都不看，那經也不要念了，你這就違背三皈依的原則。如果沒有受三皈依的人，他不念可以，因為他還不想做三寶弟子，他也可念可不念。但是你皈依三寶的人就一定要以佛經為主，這樣才不違背三皈依的原則，這個要懂。</w:t>
      </w:r>
      <w:r>
        <w:t xml:space="preserve"> </w:t>
      </w:r>
    </w:p>
    <w:p w14:paraId="677427E5" w14:textId="77777777" w:rsidR="00E43743" w:rsidRDefault="00E43743">
      <w:pPr>
        <w:pStyle w:val="a3"/>
      </w:pPr>
      <w:r>
        <w:t xml:space="preserve">　　有了三皈依，你有三皈依，如果你有了皈依證，實在講你要剃頭，我也可以幫你剃一剃，你自己也可以剃，這是弘一大師講的。弘一大師是我們中國近代，清朝末年、民國初年，我們佛門一位律宗的大師。弘一大師也曾經來過日本留學。但是他要出家，太太去關房找他，他就不見。這說明什麼？出家就要斷愛欲，才能出得了三界。我們為什麼會在生死輪迴？就是淫欲，是六道輪迴生死的根本。所以《圓覺經》講，「一切眾生，皆因淫欲而正性命」，生命都是從淫欲而生。你看這些生物，胎生、卵生、濕生、化生，你有這些念頭，那就有這些四生。這四種生，化生是最沒有苦的，在三界裡面也有化生。胎生是最苦，佛形容我們在胞胎裡面就如同在地獄一樣，叫胎獄，不見天日。母親喝一杯冷水像寒冰地獄，喝一杯熱水像八熱地獄，他呼吸依靠臍帶跟著母親呼吸，不見外面的天日，在肚子裡面就像在牢獄裡。生出來之後，遇到外面的冷風，像萬箭穿心，寒風刺骨。小孩生出來就哭，就是苦！苦！一輩子都苦。小孩生出來都會哭，小孩生出來好像沒有笑瞇瞇的。</w:t>
      </w:r>
      <w:r>
        <w:t xml:space="preserve"> </w:t>
      </w:r>
    </w:p>
    <w:p w14:paraId="6E2B768C" w14:textId="77777777" w:rsidR="00E43743" w:rsidRDefault="00E43743">
      <w:pPr>
        <w:pStyle w:val="a3"/>
      </w:pPr>
      <w:r>
        <w:t xml:space="preserve">　　這說明欲念愈重，他的靈性就愈混濁，愈往下降；你這個欲念愈輕，你這個人就愈清淨，愈往上升。所以在欲界裡面，從六欲天到地獄道，這個意念都有欲，五欲，財色名食睡。四王天跟忉利天離我們人間比較近，所以這兩層天道的天人，跟我們人間，有男女交媾，但是他們欲念比人道輕，人道是一半一半。夜摩天他們上去是擁抱，他擁抱一下他的欲就完了；兜率天，握個手；再上去，笑一笑；再上去，看一下，他的欲就很輕。你欲望愈輕，他的靈性愈往上提升。到了色界天就完全沒有了，他以禪悅、禪定，五欲完全沒有，五欲完全沒有都伏住了，他控制住了，不起心動念了，他得色界的禪定，就到色界天去了。他也不用吃飯，不用睡覺。到色界天這些天人都化生的，化生的苦就少了。四空天那連身體都沒有了，只有精神存在。完全都遠離了，這個都斷了，那就超越三界，阿羅漢。你還沒有證阿羅漢果，淫欲的念頭是無始劫的煩惱習氣，藕斷絲連，很難斷，輕重不同，在三界裡面都有。斷到乾淨了就證阿羅漢，就超越三界。我們生死輪迴之苦這是第一個因素。所以沙彌十戒就不是講離邪行，是不淫欲，這出家戒。</w:t>
      </w:r>
      <w:r>
        <w:t xml:space="preserve"> </w:t>
      </w:r>
    </w:p>
    <w:p w14:paraId="146FCA74" w14:textId="77777777" w:rsidR="00E43743" w:rsidRDefault="00E43743">
      <w:pPr>
        <w:pStyle w:val="a3"/>
      </w:pPr>
      <w:r>
        <w:t xml:space="preserve">　　在家人受八關齋戒，你這一天當中也要斷除，但是他時間只有二十四小時。出家人他是完全都要斷除。所以比丘戒就更嚴格了，比丘戒第一條就是不淫欲。《楞嚴經》四種清淨明誨，一般講殺盜淫妄，淫是在第三，但是《楞嚴經》第一個先斷淫，然後再殺盜妄，跟一般經上講的就不太一樣。一般經上講的就是，可能有人他是只修人天福報，還不想出三界。但《楞嚴》是要講出三界、成佛道，這個首先要斷除。</w:t>
      </w:r>
      <w:r>
        <w:t xml:space="preserve"> </w:t>
      </w:r>
    </w:p>
    <w:p w14:paraId="1FB685B5" w14:textId="77777777" w:rsidR="00E43743" w:rsidRDefault="00E43743">
      <w:pPr>
        <w:pStyle w:val="a3"/>
      </w:pPr>
      <w:r>
        <w:t xml:space="preserve">　　以前台灣有一些法師，我聽一些老法師，像淨心長老這些老法師，有些出家眾男眾徒弟，他們來日本念佛教大學，然後念完之後回去已經不是穿袈裟，是穿西裝、打領帶、穿皮鞋。後來聽說淨心長老規定只有女眾才可以來日本念佛教大學，男眾就不可以，因為來念一念回去就變成在家居士。因為日本的出家人他們也可以結婚，也可以生孩子，也可以去唱卡拉ＯＫ，這是他們這個國家的一個佛教的形態。聽說以前好像是明治時代，皇帝規定，好像是內戰，人死的太多了，出家人以前早期也是不結婚的，那個時候開始皇帝下命令，你不結婚我就把佛教統統給你毀掉。這個也是不得已的，環境所逼。他結了婚，佛教才保留下來。日本的這些高僧大德為了保全日本的佛教就接受了，現在在日本才能看到寺院，不然那個時候他們如果堅持，皇帝一生氣，統統給我毀掉，恐怕現在連一間都沒有了。</w:t>
      </w:r>
      <w:r>
        <w:t xml:space="preserve"> </w:t>
      </w:r>
    </w:p>
    <w:p w14:paraId="383421C2" w14:textId="77777777" w:rsidR="00E43743" w:rsidRDefault="00E43743">
      <w:pPr>
        <w:pStyle w:val="a3"/>
      </w:pPr>
      <w:r>
        <w:t xml:space="preserve">　　像以前大陸文化大革命，要逼出家人還俗，逼出家人結婚，出家人吃素就拿一塊肉要給他吃，那也是環境所逼。就像以前大陸文革的時候，那些出家人他也不是願意還俗，就被逼的要還俗，你不還俗也不行，你就是要還俗，不然你就要被批被鬥，要被鬥臭、鬥垮，像虛雲老和尚就被紅衛兵打得遍體鱗傷。所以我到大陸福鼎，有一位居士大概像我這個年紀，以前在大陸是當紅衛兵，現在我在寺院講經，他要皈依，那間寺院都不讓他皈依。他就找來問我，他說他們都不讓我皈依。我說他為什麼不讓你皈依？他說以前他小時候當紅衛兵去參加打過那個老和尚，還有破壞寺院，這個有紀錄，所以現在不讓他皈依。我說以前錯了，也不是只有你的錯，這也是環境造成的，你現在懺悔就好了，還是可以皈依，佛允許人家懺悔，還是可以皈依。</w:t>
      </w:r>
      <w:r>
        <w:t xml:space="preserve"> </w:t>
      </w:r>
    </w:p>
    <w:p w14:paraId="42FFE160" w14:textId="77777777" w:rsidR="00E43743" w:rsidRDefault="00E43743">
      <w:pPr>
        <w:pStyle w:val="a3"/>
      </w:pPr>
      <w:r>
        <w:t xml:space="preserve">　　這是講到修行，我們這一生想要出三界，這一條戒真的要認真來修。為什麼？我們在生死輪迴當中都是不自在的。我們讀《無量壽經》，《無量壽經》佛就跟我們講，「人在愛欲之中，獨生獨死，獨去獨來，苦樂自當，無有代者」，這個我們要覺悟，人在愛欲之中。《無量壽經》又跟我們講，「愛欲榮華，不可常保，皆當別離，無可樂者」。你再恩愛的人，再怎麼好的人，你再多的財富，再高的地位，不可常保，無常，你一定有一天要遠離的，皆當別離。苦樂自當，獨生獨死，你來到這個世間，誰陪你來？你自己來，你單獨來的。你要死的時候有沒有人陪你，我們一起去死？縱然有人陪你，死了也是各走各的。死了，他去哪裡、你去哪裡，互相不知道。所以叫「獨生獨死，獨去獨來，苦樂自當」，受苦受樂都自己要去承當，別人任何人沒有辦法代替，這就是事實真相。</w:t>
      </w:r>
      <w:r>
        <w:t xml:space="preserve"> </w:t>
      </w:r>
    </w:p>
    <w:p w14:paraId="6D75E7CE" w14:textId="77777777" w:rsidR="00E43743" w:rsidRDefault="00E43743">
      <w:pPr>
        <w:pStyle w:val="a3"/>
      </w:pPr>
      <w:r>
        <w:t xml:space="preserve">　　這些苦怎麼來的？佛經的經文我們要仔細看，愛欲。你為什麼在六道這樣生死輪迴？愛欲。所以《四十二章經》佛跟我們講，「人從愛生憂，由憂生怖，若離愛，何憂何怖」，就是說我們有憂慮、憂愁，怎麼來的？我們有愛，就是貪愛、愛欲。你有憂你就有恐怖，你就患得患失。憂，他就產生恐怖的心理，它的根，你的憂怖，它的因就是愛。所以我們念《三時繫念》，中峰國師也講，「諸苦盡從貪欲起」，所有的苦，根就是從貪欲起來。所以你看我們人將要死的時候，你說哪一個人不恐怖？大家都會怕死，說不怕死我都不太相信。</w:t>
      </w:r>
      <w:r>
        <w:t xml:space="preserve"> </w:t>
      </w:r>
    </w:p>
    <w:p w14:paraId="5F4AB20F" w14:textId="77777777" w:rsidR="00E43743" w:rsidRDefault="00E43743">
      <w:pPr>
        <w:pStyle w:val="a3"/>
      </w:pPr>
      <w:r>
        <w:t xml:space="preserve">　　我以前年輕的時候，我也一直講我不怕死，現在愈老好像愈怕死。怕死，你要尋求解決的方法，到時候就不怕了。現在不怕，到時候就怕了，怕也來不及了。所以我們看到人一旦病的時候，在醫院的時候，恐懼心就生起來了。你現在沒有生病，當然人好好的講話都很大聲，你進醫院就不一樣了，再來個開刀房，那你就更恐怖了。然後你就想到我快要死了，這些都要離開我了，放得下嗎？你不會牽掛嗎？你不會心亂如麻嗎？不容易，講不會那都騙人的。講不會是現在，現在都還沒有到那時候當然都不會，我現在不會，我都放下了，到時候是一樣也放不下。為什麼？因為你不懂得什麼叫放下，你要放下什麼？所以你臨命終當然是手忙腳亂。我們念佛人口口聲聲要去西方極樂世界，真的嗎？真的他就不怕死了，怕什麼？恨不得現在趕快走。他為什麼能放得下？他看破了，他看破了事實真相。這一條戒你修起來，對你了生死就很有幫助，你臨命終保證你不驚不怖，你不會恐怖，因為你愛欲的根拔掉了，它是讓你恐怖的因。</w:t>
      </w:r>
      <w:r>
        <w:t xml:space="preserve"> </w:t>
      </w:r>
    </w:p>
    <w:p w14:paraId="4F9DDCC3" w14:textId="77777777" w:rsidR="00E43743" w:rsidRDefault="00E43743">
      <w:pPr>
        <w:pStyle w:val="a3"/>
      </w:pPr>
      <w:r>
        <w:t xml:space="preserve">　　實際上講，死沒有那麼恐怖，沒有那麼可怕，但是我們心裡會造成恐懼，自己心裡生的恐懼。心裡為什麼會生這個恐懼？因為你有愛欲，你放不下，那你就會有憂怖。所以佛在《四十二章經》也跟我們講，「使人愚蔽者，愛與欲也」，就是讓一個人愚痴、蒙蔽了，蒙蔽了他的心智，讓他沒有智慧。智慧，每個人本來都跟佛一樣，佛為什麼他智慧那麼大，我們怎麼好像沒什麼智慧？因為我們被愛欲蒙蔽，給你障礙住了。你把愛欲去掉，障礙就沒有了，你的智慧又恢復了，就跟佛一樣了。</w:t>
      </w:r>
      <w:r>
        <w:t xml:space="preserve"> </w:t>
      </w:r>
    </w:p>
    <w:p w14:paraId="762B1395" w14:textId="77777777" w:rsidR="00E43743" w:rsidRDefault="00E43743">
      <w:pPr>
        <w:pStyle w:val="a3"/>
      </w:pPr>
      <w:r>
        <w:t xml:space="preserve">　　離邪行，我們要看《安士全書》。另外要修觀。這個觀有很多種，每個人根性不一樣，像五停心觀，一般講四念處觀，皈依三寶的人都要修，不管你修哪個法們，這是一個共同科目，這後面我們會講到四念處。在《安士全書》的「欲海回狂」，這個我們要常常讀、常常看。如果我們想這一生就要了生死，這個不能不留意，不能不努力來學習，要把它放下。如果這一生還不想了生死，當然就不用那麼認真了。因為我們念佛雖然可以帶業往生，但是這個煩惱還是要伏得住，伏得住，你臨命終再佛力加持、佛光注照，那才能往生。不然臨命終你會有求，你捨不得，你心亂如麻，佛力就加不上。縱然沒有念佛要求往生，你修這個戒，你會生天，你往生也會自在，你生人天善道往生都會善終，得大自在。這是講離邪行。</w:t>
      </w:r>
      <w:r>
        <w:t xml:space="preserve"> </w:t>
      </w:r>
    </w:p>
    <w:p w14:paraId="6D9B26CC" w14:textId="77777777" w:rsidR="00E43743" w:rsidRDefault="00E43743">
      <w:pPr>
        <w:pStyle w:val="a3"/>
      </w:pPr>
      <w:r>
        <w:t xml:space="preserve">　　『離邪行，即得四種智所讚法』，四種，智就是智慧。昨天我們也講了，第一個是『諸根調順』，第二是『永離諠掉』，這兩樁事情是我們修行人很重要的。我們念佛為什麼不能功夫成片、一心不亂？因為我們諸根不調、有諠掉，諠是吵雜，掉是掉舉，你的心七上八下，心不安。為什麼心不安？有愛欲，那心就不安了。心不能安，你修什麼法門都得不到定。所以天台宗《小止觀》，大家也可以參考看看。《小止觀》有「訶五欲」，就是怎麼去排除這些五欲的薰染，讓我們這個欲一直淡化。了凡居士他也寫了一本《靜坐須知》，以前我也買了一本來看，內容上大致跟《小止觀》大同小異，這個我們都可以參考。所以這裡講的是一個原則，我們要進一步知道怎麼修，這些相關的經論還是要來多看才能深入。像夏老居士講「廣學原為深入」，你沒有這些資料，你認識得不夠深，你修學的功夫就不得力。</w:t>
      </w:r>
      <w:r>
        <w:t xml:space="preserve"> </w:t>
      </w:r>
    </w:p>
    <w:p w14:paraId="742C610F" w14:textId="77777777" w:rsidR="00E43743" w:rsidRDefault="00E43743">
      <w:pPr>
        <w:pStyle w:val="a3"/>
      </w:pPr>
      <w:r>
        <w:t xml:space="preserve">　　第三、『世所稱歎』，這是世間所稱讚、讚歎的。第四、『妻莫能侵』，就是自己的妻女，別人不能侵犯，因為沒有造邪行之因。『是為四。若能迴向阿耨多羅三藐三菩提者，後成佛時，得佛丈夫隱密藏相』，這是說把這條善業迴向無上菩提，後來你成佛的時候就會得到「佛丈夫隱密藏相」，這是佛的三十二相之一。迴向大致上有三種，第一個「迴小向大」，第二、「迴事向理」，第三、「迴因向果」。迴是迴轉，向是有目標，迴轉向一個目標，你所修的功德、善業，你迴轉要向什麼目標，向哪一個對象。這裡講的迴向阿耨多羅三藐三菩提，這是迴小向大。因為如果你不迴向，你修的不邪行的善業你可以得人天福報；如果你迴向無上菩提，你就成佛了，迴小向大。</w:t>
      </w:r>
      <w:r>
        <w:t xml:space="preserve"> </w:t>
      </w:r>
    </w:p>
    <w:p w14:paraId="65946D84" w14:textId="77777777" w:rsidR="00E43743" w:rsidRDefault="00E43743">
      <w:pPr>
        <w:pStyle w:val="a3"/>
      </w:pPr>
      <w:r>
        <w:t xml:space="preserve">　　接著我們再看下面口業。以上講的這三段經文屬於身，殺生、偷盜、邪行，這三個惡業如果能永離，這個身就具足了三種善業，這是我們身體的行為。下面講的是口業，言語的行為，言語的行為也非常重要。為什麼？因為我們天天都在講話，講話如果我們不謹慎，往往我們也會造口業。所以口業在三業當中也是最容易犯的，因此《無量壽經》把「善護口業」擺在第一個。一般俗話講，「禍從口出，病從口入」，所以口也是禍福之門。所謂「一言興邦，一言喪邦」，一句話可以讓你的國家興旺起來，同樣的一句話也可以去毀掉你的國家，就看你怎麼講，可見得言語的關係非常重大。所以孔老夫子把它列在教學的第二位，第一是德行，第二是言語。所以我們照《十善業道經》來看，前面三種身的善業是德行，後面四種口的善業是言語，跟孔老夫子排列的順序也有不謀而合之處。這裡第二科就是言語，這我們一般排列的順序是這樣，只有《無量壽經》比較特殊一點，把口業擺在第一個，這是提醒我們講話要學習。我們看下面經文：</w:t>
      </w:r>
      <w:r>
        <w:t xml:space="preserve"> </w:t>
      </w:r>
    </w:p>
    <w:p w14:paraId="0A3A3E8B" w14:textId="77777777" w:rsidR="00E43743" w:rsidRDefault="00E43743">
      <w:pPr>
        <w:pStyle w:val="a3"/>
      </w:pPr>
      <w:r>
        <w:t xml:space="preserve">　　【復次龍王。若離妄語。即得八種天所讚法。】</w:t>
      </w:r>
      <w:r>
        <w:t xml:space="preserve"> </w:t>
      </w:r>
    </w:p>
    <w:p w14:paraId="777E08F3" w14:textId="77777777" w:rsidR="00E43743" w:rsidRDefault="00E43743">
      <w:pPr>
        <w:pStyle w:val="a3"/>
      </w:pPr>
      <w:r>
        <w:t xml:space="preserve">　　我們看這一段。這一段三句經文，『復次』，佛又再一次的告訴龍王，也是告訴我們大家。從這個地方開始教我們修口的善業，口業第一個要我們『離妄語』，前面經文看到永離妄語。妄語就是講話欺騙人，講話沒有守信，沒有信用，講話騙人，這個就是妄語。妄語又有分大妄語、小妄語，還有一些比較無關緊要的妄語，比如說一些開玩笑的妄語，那個就沒有什麼太大關係。小妄語，就是說小事情，有看到說沒有看到，沒看到說看到了，這些都是小妄語。佛經上講的大妄語是比較重大的，特別重大的就是，在佛門裡面講，特別重大就是未證言證，就是自己還沒有證果，還沒有得禪定，說我已經證果了，我已經得禪定了，我是什麼菩薩再來的，現在還有人自稱他是什麼佛來的。他的目的就是要得到別人對他的恭敬供養，無非是想求得名聞利養。他就打了這個大妄語，這個會壞亂佛法，這個罪過就非常深重，不可以打這個大妄語。一般的小妄語，罪比較輕。</w:t>
      </w:r>
      <w:r>
        <w:t xml:space="preserve"> </w:t>
      </w:r>
    </w:p>
    <w:p w14:paraId="392A43CB" w14:textId="77777777" w:rsidR="00E43743" w:rsidRDefault="00E43743">
      <w:pPr>
        <w:pStyle w:val="a3"/>
      </w:pPr>
      <w:r>
        <w:t xml:space="preserve">　　有一次，我也是在華藏圖書館遇到的形形色色的不同的同修，有一位女眾大概二十來歲，她受了五戒回來，去受五戒，五戒第四條是不妄語。有一天她就跑來跟我講她很困擾。我說為什麼困擾？受了五戒回來很困擾，她說她還沒有去受五戒的時候，她老闆叫她騙客人，她講得很自然，客人都聽不出來。有時候客戶要收錢，老闆就叫她講「我不在」，明明在裡面，她跟人家講不在。她說以前我沒有受五戒，我講得很自然，客人一點都看不出我在騙他。她受了五戒，那天客人來了，老闆說跟他講我不在，然後她就在猶豫，我現在受了五戒，不妄語，到底要老實跟他講還是要騙他？騙他又破戒了，不騙他那老闆會生氣，講話支支吾吾的。結果被那個客人看出來，妳在騙我，一定是在裡面。然後他就衝進去，就把她們老闆找出來。後來她就被老闆臭罵了一頓，心裡很不舒服，來問我怎麼辦？這個諸位，如果你受了五戒，你遇到這個問題，你怎麼辦？你要守這個戒。這個問題我是建議大家讀弘一大師《補釋》，蕅益大師有註《五戒相經箋要》，它裡面每一條戒都有開遮持犯，就是看你在什麼樣的情況，什麼樣的情形，事情的輕重，這些開遮持犯的解釋有所不同，你才能夠沒有障礙的來守戒。</w:t>
      </w:r>
      <w:r>
        <w:t xml:space="preserve"> </w:t>
      </w:r>
    </w:p>
    <w:p w14:paraId="2577A3C8" w14:textId="77777777" w:rsidR="00E43743" w:rsidRDefault="00E43743">
      <w:pPr>
        <w:pStyle w:val="a3"/>
      </w:pPr>
      <w:r>
        <w:t xml:space="preserve">　　這節時間到了，我們休息一下，下面的經文我們下一節課再繼續來學習。　　</w:t>
      </w:r>
    </w:p>
    <w:sectPr w:rsidR="00E437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6CB75" w14:textId="77777777" w:rsidR="00E43743" w:rsidRDefault="00E43743" w:rsidP="000705F3">
      <w:r>
        <w:separator/>
      </w:r>
    </w:p>
  </w:endnote>
  <w:endnote w:type="continuationSeparator" w:id="0">
    <w:p w14:paraId="47C1F852" w14:textId="77777777" w:rsidR="00E43743" w:rsidRDefault="00E43743" w:rsidP="00070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123E" w14:textId="77777777" w:rsidR="00E43743" w:rsidRDefault="00E43743" w:rsidP="000705F3">
      <w:r>
        <w:separator/>
      </w:r>
    </w:p>
  </w:footnote>
  <w:footnote w:type="continuationSeparator" w:id="0">
    <w:p w14:paraId="39492306" w14:textId="77777777" w:rsidR="00E43743" w:rsidRDefault="00E43743" w:rsidP="000705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F3"/>
    <w:rsid w:val="000705F3"/>
    <w:rsid w:val="007931EE"/>
    <w:rsid w:val="00E4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BA10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05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05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05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05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1278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