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D35A" w14:textId="77777777" w:rsidR="008F4BBF" w:rsidRDefault="008F4BBF">
      <w:r>
        <w:t xml:space="preserve">佛說十善業道經　　悟道法師主講　　（第十九集）　　</w:t>
      </w:r>
      <w:r>
        <w:t>2007/6/17</w:t>
      </w:r>
      <w:r>
        <w:t xml:space="preserve">　　日本東京增上寺　　檔名：</w:t>
      </w:r>
      <w:r>
        <w:t xml:space="preserve">WD19-013-0019 </w:t>
      </w:r>
    </w:p>
    <w:p w14:paraId="16A329E5" w14:textId="77777777" w:rsidR="008F4BBF" w:rsidRDefault="008F4BBF">
      <w:pPr>
        <w:pStyle w:val="a3"/>
      </w:pPr>
      <w:r>
        <w:t xml:space="preserve">　　「佛說十善業道經」。請大家翻開經本第十頁第四行：</w:t>
      </w:r>
      <w:r>
        <w:t xml:space="preserve"> </w:t>
      </w:r>
    </w:p>
    <w:p w14:paraId="0C8AF5F5" w14:textId="77777777" w:rsidR="008F4BBF" w:rsidRDefault="008F4BBF">
      <w:pPr>
        <w:pStyle w:val="a3"/>
      </w:pPr>
      <w:r>
        <w:t xml:space="preserve">　　【復次龍王。若離妄語。即得八種天所讚法。】</w:t>
      </w:r>
      <w:r>
        <w:t xml:space="preserve"> </w:t>
      </w:r>
    </w:p>
    <w:p w14:paraId="4A0A8195" w14:textId="77777777" w:rsidR="008F4BBF" w:rsidRDefault="008F4BBF">
      <w:pPr>
        <w:pStyle w:val="a3"/>
      </w:pPr>
      <w:r>
        <w:t xml:space="preserve">　　我們上一堂講到『離妄語』。妄語有時候是方便妄語，也是為了保護眾生，為了事情圓滿，在這樣的情況之下就叫開緣。所以戒律有開遮持犯，開就是開戒，開戒就不是犯戒。佛在經上他也舉出一個例子，這個例子就是獵人追殺一隻鹿，鹿跑到岔路，追到一個岔路他不曉得往左邊還是右邊，但是這個人看到了，他明明看到鹿往右邊跑，獵人問他你有沒有看到剛才有一隻鹿從哪一邊跑？這個人為了要保護那隻鹿的生命，另外也保護讓這個獵人不造殺業，就打方便妄語，明明看牠往右跑，跟他說往左邊跑，他往左邊去追當然就追不到。這樣的情況打了妄語他不犯戒，這是開戒。開戒，他不但沒有罪，他還有功德，因為這是基於方便。所以戒律每一條戒都有開遮持犯。我們可以以此類推，我們剛才講的那個例子，因為我們就不知道那個老闆他的存心是怎麼樣，存心不良要騙人當然這是造業。</w:t>
      </w:r>
      <w:r>
        <w:t xml:space="preserve"> </w:t>
      </w:r>
    </w:p>
    <w:p w14:paraId="101A1935" w14:textId="77777777" w:rsidR="008F4BBF" w:rsidRDefault="008F4BBF">
      <w:pPr>
        <w:pStyle w:val="a3"/>
      </w:pPr>
      <w:r>
        <w:t xml:space="preserve">　　另外有人他就講了，另外又有一位居士，他在賣手帕、賣絲巾這一類的，他也是受五戒，受了五戒，他的心裡又覺得很不安，沒有受戒他很自在，他受了戒就不安。他又來問一個問題，他說我現在有時候為了賺錢，明明我這條手巾是一塊錢的本錢，我就跟客人說我這是三塊的本錢，所以我賣你八塊，或者賣你六塊，我才賺你一半，我這個就三塊而已。或者他說賣五塊，或者他賣四塊，他說我這個就三塊的本錢，我賣你四塊才賺你一塊錢。有時候又會講，就照本錢賣給你，我的本錢是三塊，我還照成本賣給你。他說他打這個妄語，他說為了多賺一點錢打這個妄語。這要不要打這個妄語？如果我們讀了《了凡四訓》，知道我們一生當中，你賺多少錢是一定的，該你賺的你一定會賺得到，不管你用什麼方式你都可以賺到的，你不用去騙他，該你賺的你還是會賺那麼多，這個就沒有必要了。所以商業守住一個商業道德，這也是給這個行業的人做一個榜樣。這也是在自己可以做主的情況之下，當然也可以不必要打這些妄語，要相信「一飲一啄，莫非前定」，我們命中有的，它也跑不掉。</w:t>
      </w:r>
      <w:r>
        <w:t xml:space="preserve"> </w:t>
      </w:r>
    </w:p>
    <w:p w14:paraId="5445C531" w14:textId="77777777" w:rsidR="008F4BBF" w:rsidRDefault="008F4BBF">
      <w:pPr>
        <w:pStyle w:val="a3"/>
      </w:pPr>
      <w:r>
        <w:t xml:space="preserve">　　這些都屬於小妄語，不是大妄語，小妄語。最重要，講話有信，因為我們一個人常常打妄語，常常騙人，人家被騙是一次、二次，第三次恐怕就不會再相信你，這個吃虧還是在自己。我們人與人相處，像《弟子規》講的「凡出言，信為先」，凡是講話，信用為優先，你不能言而無信，講話都不是真的，這就在社會上也很難得到大眾的信任，不能得到大眾的護持、支持。不能得到大家的信任、支持，那做什麼事情都很艱難，都非常艱難。信用好的人，實在講他能得到大眾的信任，縱然他身上都沒有錢，人家也會支持他，人家敢借錢借給他，肯幫助他，他就可以做得起來。</w:t>
      </w:r>
      <w:r>
        <w:t xml:space="preserve"> </w:t>
      </w:r>
    </w:p>
    <w:p w14:paraId="13AAD8D2" w14:textId="77777777" w:rsidR="008F4BBF" w:rsidRDefault="008F4BBF">
      <w:pPr>
        <w:pStyle w:val="a3"/>
      </w:pPr>
      <w:r>
        <w:t xml:space="preserve">　　我前年到美國洛杉磯淨宗學會，去那邊講經。洛杉磯淨宗學會對面就像一個小市集，很多商店。台灣有一家天仁茗茶，專門做茶葉的，天仁，那個老闆娘就來找我，休息的時候來找我。我在台灣都講台語（閩南語）的經，她聽到我講的閩南語的《了凡四訓》，她問我你為什麼閩南語講得這麼好？我說我小時候喜歡看布袋戲，看那個地方戲，父親常常帶我去看，有學一些比較漢語的口白發音。然後她就拿一本書給我，那本書書名叫，茶王，茶葉的茶，國王的王，《茶王傳奇》。她大概跟我講一</w:t>
      </w:r>
      <w:r>
        <w:lastRenderedPageBreak/>
        <w:t>下，她說她先生以前在台灣，好像一、二十年前做證券公司，倒閉虧本虧掉了，他差一點跳樓自殺。</w:t>
      </w:r>
      <w:r>
        <w:t xml:space="preserve"> </w:t>
      </w:r>
    </w:p>
    <w:p w14:paraId="1C4CB8F9" w14:textId="77777777" w:rsidR="008F4BBF" w:rsidRDefault="008F4BBF">
      <w:pPr>
        <w:pStyle w:val="a3"/>
      </w:pPr>
      <w:r>
        <w:t xml:space="preserve">　　後來我在美國、加拿大巡迴兩個月，每次上飛機，我就利用坐飛機的時間把他那本書拿來看，看了，他是台灣南投人，家裡小時候他父親傳下來就是種茶葉。他們的祖籍是在清朝時候移民到台灣，在福建漳浦。後來他把南投的地賣掉了，賣掉之後他又到高雄岡山，高雄縣岡山，日本也有岡山，那是台灣高雄的岡山，去那邊開個茶行。後來他認識了他太太，他的岳父是高雄縣的議員。然後當兵回來之後，他又開店，開到台南。他也很會做生意，店開了之後，同行的都比不過他，他這個生意做得愈來愈好。他生意做得好有他的原因，因為他對下面的員工，這些紅利什麼的，他該給的一定給。他一直在研究這個茶葉怎麼做。後來一直開，開到苗栗，那邊他又買一塊地種茶，後來又開，開到北部。像台灣那個時候連鎖店好像也有十幾家，天仁茗茶。後來開到我們現在道場信義路，現在還有。</w:t>
      </w:r>
      <w:r>
        <w:t xml:space="preserve"> </w:t>
      </w:r>
    </w:p>
    <w:p w14:paraId="4660E347" w14:textId="77777777" w:rsidR="008F4BBF" w:rsidRDefault="008F4BBF">
      <w:pPr>
        <w:pStyle w:val="a3"/>
      </w:pPr>
      <w:r>
        <w:t xml:space="preserve">　　他賺錢賺很多，在台灣茶葉的這個行業算他是最出色，連鎖店非常多，錢賺得多。錢賺多就有人請他去投資證券公司，自己開一個天仁證券。但是他做茶是內行的，從小做到大，但是隔行如隔山，現在開個證券公司，那是搞那些股票、那些證券，那就不是他專業的。後來那個倒掉了，連自己那些賺的錢都讓給他們股東大家分回去，他還倒貼人家很多錢。原來事業做到正高峰，一下子這樣跌下來。我看他那本書寫的，他的遺囑都寫好了，說他死了以後就把他的骨灰放在好像他父親旁邊。然後他太太跟小孩都在美國，就叫他太太照顧小孩。他有個小兒子還沒有成年，他說當他要跳下去那一念，忽然想到他那個小兒子，就沒跳了。那沒跳，那兩年，就是錢都倒了，然後他就好像在家裡閉關一樣，閉關兩年，那兩年等於說都深居簡出，都沒有外出，像閉關一樣，閉關反省。後來過了兩年，有一天他就想到要去大陸走一走。</w:t>
      </w:r>
      <w:r>
        <w:t xml:space="preserve"> </w:t>
      </w:r>
    </w:p>
    <w:p w14:paraId="0DFBE4D3" w14:textId="77777777" w:rsidR="008F4BBF" w:rsidRDefault="008F4BBF">
      <w:pPr>
        <w:pStyle w:val="a3"/>
      </w:pPr>
      <w:r>
        <w:t xml:space="preserve">　　原來他這個茶葉是銷台灣還有加拿大，美國洛杉磯跟舊金山剛開店。他到歐洲去看，洋人喝的茶都是紅茶，跟我們現在台灣喝的高山茶不一樣。像我是習慣喝台灣高山茶，紅茶我就喝不習慣，但是洋人他要喝紅茶，所以歐洲那邊好像沒有開店。但是美國華人多，舊金山華人很多。他滿會做生意的，那個時候老布希總統要競選，去那邊拉票，去舊金山拉票，他就趕快請他們進去茶鋪裡面喝茶，喝茶，他當選了，就當總統了，那跟他關係就不錯了。</w:t>
      </w:r>
      <w:r>
        <w:t xml:space="preserve"> </w:t>
      </w:r>
    </w:p>
    <w:p w14:paraId="138637D0" w14:textId="77777777" w:rsidR="008F4BBF" w:rsidRDefault="008F4BBF">
      <w:pPr>
        <w:pStyle w:val="a3"/>
      </w:pPr>
      <w:r>
        <w:t xml:space="preserve">　　他倒閉之後，到大陸去看，到福州去，看到福州很多茶園，他覺得大陸茶葉市場還沒有開發，很有開發的潛力，然後他就跟朋友交談。那個時候大陸剛剛開放，也有很多台商去投資，也很歡迎台商去投資。他要去做總得要錢，現在倒閉了，誰敢借錢給他？但是他倒閉了，他已經把所有的帳都公開給股東，的確我是做這個虧掉的，我絕對沒有說脫產的，沒有說他自己脫一些產，然後惡性倒閉的，的確就是這樣，公開給股東大家看。大家看了，真的就是這樣，大家也能夠原諒他，真的是做了這一行不內行，虧掉了，倒掉了，所以股東大家都可以原諒他。後來他回來就要向他一些老股東，比較好的這些股東，借錢，借了不多，台幣大概一千多萬，想再到大陸去。在台灣倒掉了，躺平了，想在大陸東山再起。剛開始他們股東也很反對，大陸市場不曉得怎麼樣，能不能做得起來。</w:t>
      </w:r>
      <w:r>
        <w:t xml:space="preserve"> </w:t>
      </w:r>
    </w:p>
    <w:p w14:paraId="1F17F324" w14:textId="77777777" w:rsidR="008F4BBF" w:rsidRDefault="008F4BBF">
      <w:pPr>
        <w:pStyle w:val="a3"/>
      </w:pPr>
      <w:r>
        <w:t xml:space="preserve">　　因為我們要知道，一個人他宣布倒閉了，還有誰敢借錢給他？除非你是存心要布施的，那沒問題。如果你借給他，你想要他還，大概沒有人敢借，借給他是肉包子打</w:t>
      </w:r>
      <w:r>
        <w:lastRenderedPageBreak/>
        <w:t>狗，有去無回，誰敢借？但是他就是信用好，他就是這個底子打得好，雖然倒了，他那些股東還信任他，所以有一、二個股東就借錢給他，就借給他。借給他，他也有請股東去大陸投資，他是不願意去，原來那些老股東不願意去。後來他就借錢，他一個人到大陸去獨資。到大陸，他那個茶行叫天福，大陸是獨資，在台灣是股東、股份。然後去大陸做做做，他又做到原來他們祖籍的地方，漳浦、漳州這一帶，還有泉州、安溪，這都出產茶葉的，那做做做，也有一點眉目了。</w:t>
      </w:r>
      <w:r>
        <w:t xml:space="preserve"> </w:t>
      </w:r>
    </w:p>
    <w:p w14:paraId="74D777FA" w14:textId="77777777" w:rsidR="008F4BBF" w:rsidRDefault="008F4BBF">
      <w:pPr>
        <w:pStyle w:val="a3"/>
      </w:pPr>
      <w:r>
        <w:t xml:space="preserve">　　後來他到加拿大，加拿大有一個因緣也是很好，他就是送茶葉給加拿大的總理，那時候</w:t>
      </w:r>
      <w:r>
        <w:t>APEC</w:t>
      </w:r>
      <w:r>
        <w:t>的會議在加拿大開，然後他就有機緣認識江澤民，那時候江主席去開會，然後他就每個國家元首都送，就透過加拿大總理的關係送茶葉，然後跟江主席認識了。認識了之後，他去大陸開業就得到更多幫助，更有益的幫助。後來他一直去開，一帆風順，得到江主席的支持，那個時候又正好很歡迎台商去，他就那個店一家一家的開。台灣製茶的技術整套都移到大陸去，開到現在他的天福茶行，聽說在大陸已經有四百多家。</w:t>
      </w:r>
      <w:r>
        <w:t xml:space="preserve"> </w:t>
      </w:r>
    </w:p>
    <w:p w14:paraId="0922B21A" w14:textId="77777777" w:rsidR="008F4BBF" w:rsidRDefault="008F4BBF">
      <w:pPr>
        <w:pStyle w:val="a3"/>
      </w:pPr>
      <w:r>
        <w:t xml:space="preserve">　　我第一次到四川，就是二ＯＯ三年到西藏去，第一次到四川，我們經過一個高速公路，它都是高速公路，高速公路的休息站。然後我看他這本書寫的，他說他有一個絕招，他說大陸的廁所最髒，沒有人敢上，我們早期去最怕的就是廁所。然後他就標榜，請大陸的官員，他說我請你們來廁所吃飯，讓你沒有感覺到這是廁所，他就把那個廁所弄得像餐廳一樣，一點味道都沒有。他這個人也是一個奇才，他看廁所髒，他就把那個廁所，請大陸這些領導去廁所吃飯，廁所也聞不到廁所的味道，大家對他都刮目相看。所以他那個休息站，因為他的祖籍是漳浦，所以他都請泉州、漳洲這些會講閩南語的，我們在台灣叫台語的，那些小姐去做職工。在漳浦，大概是政府撥了一塊地，也是山坡，就是高速公路旁邊的，很大，像公園一樣，一大片。那裡面賣的茶葉，茶做的糕、餅，我看一排琳瑯滿目，就把台灣製茶那些技術全部都轉移過去。現在他大陸做起來了，然後再把台灣原來被人家分掉的那些股份他又收回來了，店又收回來了，在台灣天仁茗茶，還有現在美國洛杉磯、舊金山、加拿大，以前被人家都分掉的，還債的，他又要回來，現在賺錢賺得很多。</w:t>
      </w:r>
      <w:r>
        <w:t xml:space="preserve"> </w:t>
      </w:r>
    </w:p>
    <w:p w14:paraId="131741BA" w14:textId="77777777" w:rsidR="008F4BBF" w:rsidRDefault="008F4BBF">
      <w:pPr>
        <w:pStyle w:val="a3"/>
      </w:pPr>
      <w:r>
        <w:t xml:space="preserve">　　所以他太太聽到我那個《了凡四訓》很感慨，她說她先生以前差一點跳樓，我也不知道，後來我看了那個書。那個書裡面，他也有訓練他的員工要念《弟子規》，那本書也有寫。他以前小時候有念私塾，念《弟子規》。然後他們祖籍家鄉漳浦，他就規定他們所有工廠這些員工、職工，因為鄉下就比較窮，種了一些香蕉有時候都供過於求，量產太大，他就回饋給鄉民，要求員工一個人要吃一根香蕉。然後鄉下那些蕉農，漳浦我去過我知道，蕉農，他就跟他買了。所以在那個鄉村的人當然大家對他都很尊敬，很護持他。他之所以能夠，一般倒下去再站起來不容易，因為沒有人敢再支持他，他能夠這樣再起來，他是得力於不妄語，他不騙人，他真的就是這樣，他很坦白的跟你講，他就是該賠的他就賠了，賠到最後他沒有錢了，他就是這樣。所以不妄語非常重要，如果你不妄語，你再怎麼困難，人家還是會幫助你，你得到人家的幫助就有辦法了。如果人家不幫助你，真的是孤掌難鳴，你一點辦法都沒有。所以離妄語非常重要。</w:t>
      </w:r>
      <w:r>
        <w:t xml:space="preserve"> </w:t>
      </w:r>
    </w:p>
    <w:p w14:paraId="7E412B79" w14:textId="77777777" w:rsidR="008F4BBF" w:rsidRDefault="008F4BBF">
      <w:pPr>
        <w:pStyle w:val="a3"/>
      </w:pPr>
      <w:r>
        <w:t xml:space="preserve">　　『離妄語，即得八種天所讚法』，不但人讚歎，天人都讚歎，天人所讚歎的八種法。這八種法是哪八種？</w:t>
      </w:r>
      <w:r>
        <w:t xml:space="preserve"> </w:t>
      </w:r>
    </w:p>
    <w:p w14:paraId="252DB5EC" w14:textId="77777777" w:rsidR="008F4BBF" w:rsidRDefault="008F4BBF">
      <w:pPr>
        <w:pStyle w:val="a3"/>
      </w:pPr>
      <w:r>
        <w:t xml:space="preserve">　　【何等為八。一。口常清淨。優缽華香。二。為諸世間之所信伏。三。發言成證。人天敬愛。四。常以愛語安慰眾生。五。得勝意樂。三業清淨。六。言無誤失。心常歡喜。七。發言尊重。人天奉行。八。智慧殊勝。無能制伏。是為八。若能迴向阿耨多羅三藐三菩提者。後成佛時。即得如來真實語。】</w:t>
      </w:r>
      <w:r>
        <w:t xml:space="preserve"> </w:t>
      </w:r>
    </w:p>
    <w:p w14:paraId="65A8E70A" w14:textId="77777777" w:rsidR="008F4BBF" w:rsidRDefault="008F4BBF">
      <w:pPr>
        <w:pStyle w:val="a3"/>
      </w:pPr>
      <w:r>
        <w:t xml:space="preserve">　　這個八種是「天所讚法」，天人所讚歎之法。『何等為八』，哪八種？第一個是『口常清淨，優缽華香』。「優缽華香」是蓮花的香味，口業不造妄語就清淨了，你口中散發出來是這種香。如果口氣很難聞，大概常常打妄語，有時候我們從醫學上講是上火。這也是一種果報，的確也是身體機能跟我們業力都有密切關係。所以你修離妄語，你口會清淨。口清淨，你就會散發一種優缽花這種香味出來，不用噴香水就有這種自然的香味。所以我們三時繫念一開始，第一首讚就要唱「戒定真香」，為什麼？你有戒，你得定了，你身體散發出來就是那個香，不是世間一種化學香能夠比的。真的是有這個香味，真有這個事情，不是假的，這要從離妄語才能得到這個果報。第二、『為諸世間之所信伏』，被諸世間，這個世間人天六道裡面，都能夠得到世間人之所相信。「伏」就是信服、就是折服，他能夠聽他的，因為他講的話不騙你，跟你講真話不是講假話。</w:t>
      </w:r>
      <w:r>
        <w:t xml:space="preserve"> </w:t>
      </w:r>
    </w:p>
    <w:p w14:paraId="1BB44F57" w14:textId="77777777" w:rsidR="008F4BBF" w:rsidRDefault="008F4BBF">
      <w:pPr>
        <w:pStyle w:val="a3"/>
      </w:pPr>
      <w:r>
        <w:t xml:space="preserve">　　第三、『發言成證』，「發言」就是他講話，開口講話他都可以做一個有力的證明。這個是我們世間人有時候常常遇到一些事情，聽到某人講的話，他也不相信，請一位德高望重的人他來講，這個有道德、有學問的人他講的話就變成大家可以證實的，他講的話絕對是真的，不會騙我們。他發言，他就可以給人家作證，作證明，人家相信他講的。所以『人天敬愛』，人天都尊敬、都愛戴他，因為他講話是講真話不講假話。我們世間一個國家、個人都要講真話，不打妄語，不欺騙別人，當然「人天敬愛」，人家對他就尊敬、就愛戴。不可以欺瞞人，特別欺瞞自己的子孫，以後子孫知道了，那就會被罵死。所以騙人，有一些妄語，這樁假的事情他講了一百遍，假的就變成真的，死的就變成活的。但是雖然能夠矇騙大眾一時，但是你不能騙永遠，總有一天人家就看出來了，假的總是紙包不住火，總是有一天人家看穿了，人家看穿了就一文不值。</w:t>
      </w:r>
      <w:r>
        <w:t xml:space="preserve"> </w:t>
      </w:r>
    </w:p>
    <w:p w14:paraId="6F5474E0" w14:textId="77777777" w:rsidR="008F4BBF" w:rsidRDefault="008F4BBF">
      <w:pPr>
        <w:pStyle w:val="a3"/>
      </w:pPr>
      <w:r>
        <w:t xml:space="preserve">　　第四、『常以愛語安慰眾生』，「愛語」就是愛護眾生的語言，凡是對眾生有幫助的語言都叫愛語。所以愛語也不一定說講很好聽的話，講好聽的話，或者講得比較不好聽的話，只要是對眾生愛護的，為他好，幫助他的。比如說父母師長，他兒女做錯事情了，給他一些教誡，當然講話都帶有責備的意思，但是實際上是要安慰他、幫助他，這一類也是屬於愛語。所以愛語，凡是對眾生愛護的言語都叫愛語。反過來講，如果對眾生有害的，那你講再好聽的話都不是愛語，對他沒有幫助。離妄語的人他講話當然都是愛護眾生，對眾生都有利益的。但是眾生聽到不一定他聽得進去，但是他如果聽得進去，對他就是有幫助。所以老和尚講經，他也常常講愛語，但是這個愛語出家人大概是最不喜歡聽的。比如說他常常講，「和尚不作怪，居士就不來拜」，出家人聽了就很感冒，就常常罵我們。所以我到很多寺院，有一些老和尚，「回去跟你師父講，不要常常講和尚不作怪，居士不來拜」，我也不做聲，因為我做徒弟的總不能去講師父。</w:t>
      </w:r>
      <w:r>
        <w:t xml:space="preserve"> </w:t>
      </w:r>
    </w:p>
    <w:p w14:paraId="16149F07" w14:textId="77777777" w:rsidR="008F4BBF" w:rsidRDefault="008F4BBF">
      <w:pPr>
        <w:pStyle w:val="a3"/>
      </w:pPr>
      <w:r>
        <w:t xml:space="preserve">　　有一年在永和辦一個大型的講座，有幾位女眾出家人打電話來，我聽她們講，她說你叫淨空法師不要罵出家人我就去聽。他如果常常罵出家人，我們出家人坐在下面聽，聽了多難過！淨空法師不要罵出家人她們就去聽。但是這個罵有兩種，一種好像是發洩，他是不停的罵，或者亂罵人，那個就沒有意義，那個就不可以。但是他講的這些話，我們有沒有去深思這個話到底是不是真的，如果是真話那就不是罵，是愛語，是愛護你，是對你有好處的，有意義的。如果真正修行人，他要聽的就是這一類。你一天到晚聽人家恭維你的話，那到底是不是真的，你真的那麼好嗎？如果不是真的那麼好，給你講得那麼好，那不是在挖苦人嗎？所以愛語是安慰眾生。另外一種愛語就是言語比較溫和，比如說我們同輩的，不是長輩，講話大家彼此要尊重，但是有時候私下提醒一些對他有幫助的言語，跟他講一些真話，真正的朋友是這樣。</w:t>
      </w:r>
      <w:r>
        <w:t xml:space="preserve"> </w:t>
      </w:r>
    </w:p>
    <w:p w14:paraId="30258784" w14:textId="77777777" w:rsidR="008F4BBF" w:rsidRDefault="008F4BBF">
      <w:pPr>
        <w:pStyle w:val="a3"/>
      </w:pPr>
      <w:r>
        <w:t xml:space="preserve">　　第五、『得勝意樂，三業清淨』。「勝」是殊勝，你得到殊勝的「意樂」，意就是我們心裡，你心裡快樂，心裡沒有煩惱憂愁，「三業清淨」就是「得勝意樂」。第六、『言無誤失，心常歡喜』。「誤」就是錯誤，「失」就是失言。講話，這也是很不容易。有時候講錯話了，又錄相（又錄影）錄音，更麻煩，人家一流通出去，收也收不回來，所以錄音錄影講話的時候就要特別小心。言語常常有誤失，這個跟妄語有關係，在我們過去今生造的妄語業還沒有懺除清淨，所以言語上難免會有誤失。言語誤失，我們還沒有辦法做到講話都不會講錯話，在這個之前，我們就少說一句話，多念一句佛。孔老夫子也教我們「言多必失」，就是話講多了很容易會有誤失，所以話多不如少，少就不如無，那不講就絕對不會有錯。所以佛門裡面有禁語，禁語就是可以避免造口業。所以「話說多，不如少」，《弟子規》也是這麼說的。所以我們講話就少說，就會降低這些誤失，說多了難免會說錯話，因為我們還不是聖人，難免會有錯誤。我們講話能夠得體、不錯，心就常歡喜。</w:t>
      </w:r>
      <w:r>
        <w:t xml:space="preserve"> </w:t>
      </w:r>
    </w:p>
    <w:p w14:paraId="2ACCA0BB" w14:textId="77777777" w:rsidR="008F4BBF" w:rsidRDefault="008F4BBF">
      <w:pPr>
        <w:pStyle w:val="a3"/>
      </w:pPr>
      <w:r>
        <w:t xml:space="preserve">　　『發言尊重，人天奉行』，就是你話講出來，人家會尊重你，不但人，天人都會依照你的話去做，去依教奉行。如果你妄語，你講話不守信，那人家不會奉行。佛在《沙彌律儀》也講了一個公案，有兩個出家人，一個守戒死了，他的神識就提前去見佛；那個不守戒的出家人，他沒死，到了佛的面前，佛就給他責備，他說你不能依教奉行，你見到我跟沒有見一樣，那個已經死的出家人，他已經比你早來見我了，他真見到我了，他能夠依教奉行。現在老和尚在國際會議大力提倡《弟子規》，如果你不能依教奉行去落實《弟子規》，你去見老和尚等於沒見。你不能依教奉行，你跑去見老和尚，那不是跟釋迦牟尼佛在《沙彌律儀》講的那個公案一樣嗎？你去見了佛等於沒見到，你不能依教奉行；你能依教奉行，你就見到了，這樣才對。所以有很多人他覺得說老和尚來，我們去看他，對老和尚很尊敬，但是老和尚教的都做不到，那算是真正尊敬嗎？那不是，那不是真的尊敬。就像佛教的，只想去看佛，佛傳的戒律你都不遵守，那不是尊敬佛，你要依教奉行那才是尊敬。你不能依教奉行，只是想去看看，這不是真正的尊敬。</w:t>
      </w:r>
      <w:r>
        <w:t xml:space="preserve"> </w:t>
      </w:r>
    </w:p>
    <w:p w14:paraId="073EEE3E" w14:textId="77777777" w:rsidR="008F4BBF" w:rsidRDefault="008F4BBF">
      <w:pPr>
        <w:pStyle w:val="a3"/>
      </w:pPr>
      <w:r>
        <w:t xml:space="preserve">　　所以發言要尊重，你要尊重，你這樣子做法對人很不尊重。所以有很多人跟老和尚，只知道對老和尚要尊重，對其他的人都不要尊重，老和尚是不是這樣教的？不是。老和尚是說一切眾生都要尊重，像佛一樣，這禮敬諸佛，老和尚講經都是一直講一直講，講了不曉得多少遍都是這麼講的，但是聽的人他就是沒聽清楚，他沒聽明白。所以老和尚說對佛很尊敬，對人就不尊敬，那你不是真正對佛尊敬。佛是教你一切恭敬。「凡是人，皆須愛」。老和尚也沒有教大家說，你只要尊敬我就好了，其他的人統統不要尊敬，也不是這樣教的。所以我們學佛學得怎麼樣就看他辦事情，他的心態就看出來了。</w:t>
      </w:r>
      <w:r>
        <w:t xml:space="preserve"> </w:t>
      </w:r>
    </w:p>
    <w:p w14:paraId="14467EDE" w14:textId="77777777" w:rsidR="008F4BBF" w:rsidRDefault="008F4BBF">
      <w:pPr>
        <w:pStyle w:val="a3"/>
      </w:pPr>
      <w:r>
        <w:t xml:space="preserve">　　第八、『智慧殊勝，無能制伏』。你不妄語的人你的智慧就非常殊勝，沒有人能夠去制伏你，這從不妄語來的。『是為八』，以上這個八條就是天人所讚歎之法。『若能迴向阿耨多羅三藐三菩提者，後成佛時，即得如來真實語』。我們看《金剛經》，佛的言語，佛是「真語者，實語者，如語者，不異語者，不誑語者」，佛講的話是真實語，沒有一句話是虛妄的。如果佛有講過一句妄語，比如說一百句話有一句是妄語，那其他九十九句你也會打一個問號，到底是不是真的？所以佛他是絕對沒有妄語。所以佛在經上跟我們講的都是事實真相，他也沒有講多一點，他也沒有講少一點，如語就是如其實，如其事實來講的，講的不多也不少，如其實，實際上的事實真相，這叫真實語。他也不會誇張，我們凡夫講話有時候會稍微誇張一點，佛不誑語，不誑語就是不誇張，他不會說九分講到十分，不會，九分就是九分，八分就是八分。他也不會講少一點，八分講七分，不會。所以我們能夠把離妄語這個善業迴向到無上菩提，後來成佛，你就得到如來的真實語，你講的話跟十方諸佛如來就沒有兩樣，都一樣。</w:t>
      </w:r>
      <w:r>
        <w:t xml:space="preserve"> </w:t>
      </w:r>
    </w:p>
    <w:p w14:paraId="6F7DC2EB" w14:textId="77777777" w:rsidR="008F4BBF" w:rsidRDefault="008F4BBF">
      <w:pPr>
        <w:pStyle w:val="a3"/>
      </w:pPr>
      <w:r>
        <w:t xml:space="preserve">　　下面是講離兩舌的果報，請看經文：</w:t>
      </w:r>
      <w:r>
        <w:t xml:space="preserve"> </w:t>
      </w:r>
    </w:p>
    <w:p w14:paraId="46AB9B05" w14:textId="77777777" w:rsidR="008F4BBF" w:rsidRDefault="008F4BBF">
      <w:pPr>
        <w:pStyle w:val="a3"/>
      </w:pPr>
      <w:r>
        <w:t xml:space="preserve">　　【復次龍王。若離兩舌。即得五種不可壞法。】</w:t>
      </w:r>
      <w:r>
        <w:t xml:space="preserve"> </w:t>
      </w:r>
    </w:p>
    <w:p w14:paraId="4066ED27" w14:textId="77777777" w:rsidR="008F4BBF" w:rsidRDefault="008F4BBF">
      <w:pPr>
        <w:pStyle w:val="a3"/>
      </w:pPr>
      <w:r>
        <w:t xml:space="preserve">　　這是講『離兩舌』的殊勝果報。「兩舌」就是鬥亂兩頭，挑撥離間，兩方面去破壞，雙方面的感情、雙方面的和睦，挑起對立、鬥爭、不和，這一類的言語都是屬於兩舌。小，個人，挑起兩個人之間的不和；大，挑起國家與國家之間的衝突、不和，這都是屬於兩舌，鬥亂兩頭，挑撥離間。兩舌的惡果也非常可怕。在紀文達公《閱微草堂筆記》也講了一個公案，這個公案也是講有一個婦人，她造兩舌的業墮到鬼道，到清朝時候，請人家幫她寫《金剛經》，她才離開鬼道。離開鬼道之後，還要到人間來，她到人間來要三世不能講話，瘖婦，瘖就是不能講話，就是啞巴，不能講話。前生她就是造兩舌業，常常把人家一個家庭弄得水火不容，挑撥那個家庭不和。所以果報墮到鬼道去，請人家幫她寫《金剛經》，她才脫離鬼道，但是到人間來還要三世不能講話，得到這個果報，兩舌的果報，非常嚴重。</w:t>
      </w:r>
      <w:r>
        <w:t xml:space="preserve"> </w:t>
      </w:r>
    </w:p>
    <w:p w14:paraId="47A4BEF2" w14:textId="77777777" w:rsidR="008F4BBF" w:rsidRDefault="008F4BBF">
      <w:pPr>
        <w:pStyle w:val="a3"/>
      </w:pPr>
      <w:r>
        <w:t xml:space="preserve">　　我們這節時間到了，我們講到此地。　　</w:t>
      </w:r>
    </w:p>
    <w:sectPr w:rsidR="008F4B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89789" w14:textId="77777777" w:rsidR="008F4BBF" w:rsidRDefault="008F4BBF" w:rsidP="00B56BF3">
      <w:r>
        <w:separator/>
      </w:r>
    </w:p>
  </w:endnote>
  <w:endnote w:type="continuationSeparator" w:id="0">
    <w:p w14:paraId="60C63653" w14:textId="77777777" w:rsidR="008F4BBF" w:rsidRDefault="008F4BBF" w:rsidP="00B56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CC0A1" w14:textId="77777777" w:rsidR="008F4BBF" w:rsidRDefault="008F4BBF" w:rsidP="00B56BF3">
      <w:r>
        <w:separator/>
      </w:r>
    </w:p>
  </w:footnote>
  <w:footnote w:type="continuationSeparator" w:id="0">
    <w:p w14:paraId="5429BF1A" w14:textId="77777777" w:rsidR="008F4BBF" w:rsidRDefault="008F4BBF" w:rsidP="00B56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F3"/>
    <w:rsid w:val="007931EE"/>
    <w:rsid w:val="008F4BBF"/>
    <w:rsid w:val="00B5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C6D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B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B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B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B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