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888F" w14:textId="77777777" w:rsidR="003A04A1" w:rsidRDefault="003A04A1">
      <w:r>
        <w:t xml:space="preserve">《每日論語》　　悟道法師主講　　（第六集）　　</w:t>
      </w:r>
      <w:r>
        <w:t>2018/11/23</w:t>
      </w:r>
      <w:r>
        <w:t xml:space="preserve">　　日本太和淨宗學會　　檔名：</w:t>
      </w:r>
      <w:r>
        <w:t xml:space="preserve">WD20-037-0006 </w:t>
      </w:r>
    </w:p>
    <w:p w14:paraId="739A9B68" w14:textId="77777777" w:rsidR="003A04A1" w:rsidRDefault="003A04A1">
      <w:pPr>
        <w:pStyle w:val="a3"/>
      </w:pPr>
      <w:r>
        <w:t xml:space="preserve">　　諸位同學，大家早上好！我們接著來學習《論語講記》，「學而」篇第四章。</w:t>
      </w:r>
      <w:r>
        <w:t xml:space="preserve"> </w:t>
      </w:r>
    </w:p>
    <w:p w14:paraId="0D48CD3C" w14:textId="77777777" w:rsidR="003A04A1" w:rsidRDefault="003A04A1">
      <w:pPr>
        <w:pStyle w:val="a3"/>
      </w:pPr>
      <w:r>
        <w:t xml:space="preserve">　　『曾子曰：吾日三省吾身，為人謀而不忠乎？與朋友交而不信乎？傳不習乎？』上一集我們學習到「為人謀而不忠乎？」，我們這一集接著學習下一句，「與朋友交而不信乎？」人有交際，就有朋友，但是在五倫之中，可有可無。父子、兄弟、夫婦是天倫，保住家庭的是國家，主其事的是領袖，有君、有臣；有領導、有被領導。朋友可有可無，有朋友能辦大事，朋是志同道合。台中佛教蓮社所辦的事比較多，禁止開佛店，而是志同道合多數人所辦。有人以為這是吾的功勞，吾不承認，朋友辦就等於自己辦，是大家共同的力量。「與朋友交，言而有信」，玩假的不行，朋友有難，必須幫助他，有無相通，為朋友而死那是應該的。《禮記》說：「親在不為友死」（父母還存在，不許為朋友死），反過來說，「父母不在，即可為朋友死」，歷史上趙氏的搜孤救孤八義圖，就是忠義。</w:t>
      </w:r>
      <w:r>
        <w:t xml:space="preserve"> </w:t>
      </w:r>
    </w:p>
    <w:p w14:paraId="3CF6325E" w14:textId="77777777" w:rsidR="003A04A1" w:rsidRDefault="003A04A1">
      <w:pPr>
        <w:pStyle w:val="a3"/>
      </w:pPr>
      <w:r>
        <w:t xml:space="preserve">　　「傳不習乎？」老師必須「時習之」，在教人的時候需要先預習，縱使講過了也必須再預備，因為一句書是圓的，有多方面的意思。雪廬老人講經、講書都要先預備；所以，雪廬老人勸這些同學，要溫習再教，也能夠出新的意思，對自己有好處。道德仁義禮樂，以及修齊治平諸端，都必須以忠信為主來施行，否則都是假的。君子有大道，必忠信以得之，得用忠信省察，省察自己有忠信嗎？學習也是如此，與「崇仁、求學」相互照映。至於「日」這個字、「三」這個字，各種註解都不一樣，但是要緊在省身，其餘不必拘泥以求異。就是不必要去計較了，重要知道這一章書教我們反省自身、反省自己。</w:t>
      </w:r>
      <w:r>
        <w:t xml:space="preserve"> </w:t>
      </w:r>
    </w:p>
    <w:p w14:paraId="4BF70322" w14:textId="77777777" w:rsidR="003A04A1" w:rsidRDefault="003A04A1">
      <w:pPr>
        <w:pStyle w:val="a3"/>
      </w:pPr>
      <w:r>
        <w:t xml:space="preserve">　　「日」，吾采「每天」，省察一次，三次、五次也行。（這是雪廬老人，他採取）。「日」就是每一天，「三省」，就是省察一次也可以，或者三次、五次或者更多都可以，所以就不是限定三次。「三」這個字的音，也念「撒」，有多次的意思。以下三條省察自己，大家注重在省察自身，三條是否辦到了。曾子這個我們可以來學習，每一天學習曾子，每一天三省吾身。這樣我們在辦事、學道、讀書，做任何事情才會得力。</w:t>
      </w:r>
      <w:r>
        <w:t xml:space="preserve"> </w:t>
      </w:r>
    </w:p>
    <w:p w14:paraId="5E401806" w14:textId="77777777" w:rsidR="003A04A1" w:rsidRDefault="003A04A1">
      <w:pPr>
        <w:pStyle w:val="a3"/>
      </w:pPr>
      <w:r>
        <w:t xml:space="preserve">　　好，今天我們先學習到這裡，第四章書就學到這裡。因為可能微信它接收的時間有限，我這邊錄音錄長沒問題，那邊不能接收，就發不出去。祝大家法喜充滿，阿彌陀佛！　　</w:t>
      </w:r>
    </w:p>
    <w:sectPr w:rsidR="003A04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A9D6" w14:textId="77777777" w:rsidR="003A04A1" w:rsidRDefault="003A04A1" w:rsidP="00062D52">
      <w:r>
        <w:separator/>
      </w:r>
    </w:p>
  </w:endnote>
  <w:endnote w:type="continuationSeparator" w:id="0">
    <w:p w14:paraId="6E5C59E5" w14:textId="77777777" w:rsidR="003A04A1" w:rsidRDefault="003A04A1" w:rsidP="00062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A656" w14:textId="77777777" w:rsidR="003A04A1" w:rsidRDefault="003A04A1" w:rsidP="00062D52">
      <w:r>
        <w:separator/>
      </w:r>
    </w:p>
  </w:footnote>
  <w:footnote w:type="continuationSeparator" w:id="0">
    <w:p w14:paraId="0AAE6B62" w14:textId="77777777" w:rsidR="003A04A1" w:rsidRDefault="003A04A1" w:rsidP="00062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52"/>
    <w:rsid w:val="00062D52"/>
    <w:rsid w:val="003A04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574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