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A295" w14:textId="77777777" w:rsidR="00DD12ED" w:rsidRDefault="00DD12ED">
      <w:r>
        <w:t xml:space="preserve">《每日論語》　　悟道法師主講　　（第十四集）　　</w:t>
      </w:r>
      <w:r>
        <w:t>2018/12/1</w:t>
      </w:r>
      <w:r>
        <w:t xml:space="preserve">　　台灣華藏淨宗學會　　檔名：</w:t>
      </w:r>
      <w:r>
        <w:t xml:space="preserve">WD20-037-0014 </w:t>
      </w:r>
    </w:p>
    <w:p w14:paraId="46130D10" w14:textId="77777777" w:rsidR="00DD12ED" w:rsidRDefault="00DD12ED">
      <w:pPr>
        <w:pStyle w:val="a3"/>
      </w:pPr>
      <w:r>
        <w:t xml:space="preserve">　　諸位同學，大家早上好！我們繼續來學習《論語講記》「學而」篇，第十二章。</w:t>
      </w:r>
      <w:r>
        <w:t xml:space="preserve"> </w:t>
      </w:r>
    </w:p>
    <w:p w14:paraId="63E8FDF8" w14:textId="77777777" w:rsidR="00DD12ED" w:rsidRDefault="00DD12ED">
      <w:pPr>
        <w:pStyle w:val="a3"/>
      </w:pPr>
      <w:r>
        <w:t xml:space="preserve">　　【有子曰。禮之用。和為貴。先王之道斯為美。小大由之。有所不行。知和而和。不以禮節之。亦不可行也。】</w:t>
      </w:r>
      <w:r>
        <w:t xml:space="preserve"> </w:t>
      </w:r>
    </w:p>
    <w:p w14:paraId="7C640728" w14:textId="77777777" w:rsidR="00DD12ED" w:rsidRDefault="00DD12ED">
      <w:pPr>
        <w:pStyle w:val="a3"/>
      </w:pPr>
      <w:r>
        <w:t xml:space="preserve">　　下面雪廬老人講，禮是定住規矩，在家庭、兒童、胎教時期都有規矩，日久天長如此。吾十歲前後（雪廬老人講，他十歲那個時候），鄉間人雖沒有多少讀書，卻都有禮貌。在那個時代，鄉下人雖然沒有讀什麼書，但是都懂得禮貌。下面舉出例子，如：外客到莊上，懂得下車的，則人人恭敬他，問他：客人要上何處？到家喝水吧？外地的客人到這個村莊上，坐車就下車，這樣村子裡面的人知道這個客人懂得禮貌，所以人人都恭敬他，都會熱烈得接待。若不肯下車的，莊上的人會說：今天不知哪裡來了失腿跛腳的病人路過，不然為什麼不下車？如果不肯下車，知道這個人不懂禮儀，所以到了村子就不受歡迎了。或者有人騎馬，也要下馬，若不下馬，莊上人便說：屋子會震動，受不了。這是騎馬也得下馬，不下馬，村莊上的人大家就會覺得受不了。總之，莊上的人會找麻煩，甚至擋住去路。就是到了這個村莊，不懂得禮儀，不懂得尊重村莊的人，村莊的人就會造成這種情形。當時的人都懂，當時雪廬老人他十歲那個時候的人都懂這個禮貌，因為幼時有教，小時候父母大人有教這個禮，所以那個時候的人大家都懂。</w:t>
      </w:r>
      <w:r>
        <w:t xml:space="preserve"> </w:t>
      </w:r>
    </w:p>
    <w:p w14:paraId="2473713C" w14:textId="77777777" w:rsidR="00DD12ED" w:rsidRDefault="00DD12ED">
      <w:pPr>
        <w:pStyle w:val="a3"/>
      </w:pPr>
      <w:r>
        <w:t xml:space="preserve">　　『有子曰：禮之用，和為貴，先王之道斯為美，小大由之』。這段雪廬老人給我們講，禮雖有禮節，但是用的時候，以和為要緊，和是出於自然溫和。有註解說，和指樂，學禮難，再學樂更難。說到和上（說到和這個上面），要恭敬、溫和。禮必須注重溫和，禮是從前聖人帝王所立，代代增減變化而來，總是以和為最美，不問任何事，大小都一樣。吾上學時，出門必須向父母稟告，回來也必須說，小事也是如此。雪廬老人小時候，上學出門必定要向父母來報告，回來也要說我回來了。其他小的事情，也是如此，都必須向父母報告。這個就是《弟子規》上講的，「出必告，反必面」，「事雖小，勿擅為」。所以小事還是要跟父母報告。</w:t>
      </w:r>
      <w:r>
        <w:t xml:space="preserve"> </w:t>
      </w:r>
    </w:p>
    <w:p w14:paraId="7BCBCD41" w14:textId="77777777" w:rsidR="00DD12ED" w:rsidRDefault="00DD12ED">
      <w:pPr>
        <w:pStyle w:val="a3"/>
      </w:pPr>
      <w:r>
        <w:t xml:space="preserve">　　『有所不行，知和而和，不以禮節之，亦不可行也』。這段下面講，若和重於禮，就喧賓奪主了。所以這個方面也要適中，就是和，但是偏重了，超過禮了，這也是喧賓奪主。所以這個和要以這個禮來節制，如果沒有用禮來節制，超過了那也不對，就變喧賓奪主。一見面就笑，那是巧言令色，鮮矣仁。這個我們上面有學過了，所以必須有個禮在。有人說「熟不拘禮」（這個話就是說，我們很熟了，很熟悉了，就不必拘束在那個禮節上），但是京劇中，夫婦還彼此互讓，仍有禮節。京劇，就是我們以前講平劇，這個京劇演出，包括我們台灣的地方戲，歌仔戲，以前的戲劇，演夫婦他們還是相敬如賓，夫婦還彼此互讓，仍然有禮節。或有人說：顛沛時，也不可離了禮嗎？就是人遇到很多困難、災難的時候，也不可以離開禮嗎？子路是直爽人，固然不迂，但是臨死仍結纓。又如曾子臨終危急時，仍堅持易簀。這都是有道的人。就是臨終的時候，他還是不忘禮，子路他還是要把帽子戴好。所以這個禮，在什麼時候也都不能沒有。</w:t>
      </w:r>
      <w:r>
        <w:t xml:space="preserve"> </w:t>
      </w:r>
    </w:p>
    <w:p w14:paraId="548E3B3C" w14:textId="77777777" w:rsidR="00DD12ED" w:rsidRDefault="00DD12ED">
      <w:pPr>
        <w:pStyle w:val="a3"/>
      </w:pPr>
      <w:r>
        <w:lastRenderedPageBreak/>
        <w:t xml:space="preserve">　　知和，但是和是為了幫助禮，不能超出禮的範圍，若不能以禮節之，和也行不通，禮也行不通。五禮以祭禮為首，祭孔、祭天（郊祭）吾幼時都見過。有一回，天下著雨（天上下雨），當地巡撫也必須穿著盛服親自去祭孔，主祭者為一縣的首長，年紀都在五十以外（就是五十幾歲了），侍者為他撐傘蓋，司儀說：「去蓋」。去蓋就是要去掉那個傘蓋，不能打傘。縱使下雨也不許有傘蓋，不許人扶持。巡撫轉眼瞪司儀，司儀說：「失儀」（就是失去禮儀了），因此降級。如果巡撫失儀了，就會被上面、被皇帝降級。祭祀時不許左顧右盼。祭祀的時候，眼睛不能左看右看，心要專注。這是禮非常重要。</w:t>
      </w:r>
      <w:r>
        <w:t xml:space="preserve"> </w:t>
      </w:r>
    </w:p>
    <w:p w14:paraId="6F835A1D" w14:textId="77777777" w:rsidR="00DD12ED" w:rsidRDefault="00DD12ED">
      <w:pPr>
        <w:pStyle w:val="a3"/>
      </w:pPr>
      <w:r>
        <w:t xml:space="preserve">　　這章給我們講禮，以和為貴，主要是要和，有和沒有禮也不行，所以必須以禮來節制，這樣才不會太過或者不及。這章也非常非常重要，所以我們也在生活當中也不能疏忽這個禮、禮節。但是要知道，禮它是以和為貴，如果行這個禮變成不和也不對；和超過禮，沒有禮來節制也不對。所以要以禮來節制，但是他的精神就是在和。</w:t>
      </w:r>
      <w:r>
        <w:t xml:space="preserve"> </w:t>
      </w:r>
    </w:p>
    <w:p w14:paraId="1D250B44" w14:textId="77777777" w:rsidR="00DD12ED" w:rsidRDefault="00DD12ED">
      <w:pPr>
        <w:pStyle w:val="a3"/>
      </w:pPr>
      <w:r>
        <w:t xml:space="preserve">　　好，今天我們這一章就學到這裡。祝大家福慧增長，法喜充滿，阿彌陀佛！　　</w:t>
      </w:r>
    </w:p>
    <w:sectPr w:rsidR="00DD12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2D824" w14:textId="77777777" w:rsidR="00DD12ED" w:rsidRDefault="00DD12ED" w:rsidP="00537751">
      <w:r>
        <w:separator/>
      </w:r>
    </w:p>
  </w:endnote>
  <w:endnote w:type="continuationSeparator" w:id="0">
    <w:p w14:paraId="57813461" w14:textId="77777777" w:rsidR="00DD12ED" w:rsidRDefault="00DD12ED" w:rsidP="0053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E2A3" w14:textId="77777777" w:rsidR="00DD12ED" w:rsidRDefault="00DD12ED" w:rsidP="00537751">
      <w:r>
        <w:separator/>
      </w:r>
    </w:p>
  </w:footnote>
  <w:footnote w:type="continuationSeparator" w:id="0">
    <w:p w14:paraId="36667789" w14:textId="77777777" w:rsidR="00DD12ED" w:rsidRDefault="00DD12ED" w:rsidP="00537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51"/>
    <w:rsid w:val="00537751"/>
    <w:rsid w:val="007931EE"/>
    <w:rsid w:val="00DD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6CC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7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7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7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7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