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15626" w14:textId="77777777" w:rsidR="00472424" w:rsidRDefault="00472424">
      <w:r>
        <w:t xml:space="preserve">每日論語　　悟道法師主講　　（第四十五集）　　</w:t>
      </w:r>
      <w:r>
        <w:t>2019/1/6</w:t>
      </w:r>
      <w:r>
        <w:t xml:space="preserve">　　江蘇　　檔名：</w:t>
      </w:r>
      <w:r>
        <w:t xml:space="preserve">WD20-037-0045 </w:t>
      </w:r>
    </w:p>
    <w:p w14:paraId="4282ADD8" w14:textId="77777777" w:rsidR="00472424" w:rsidRDefault="00472424">
      <w:pPr>
        <w:pStyle w:val="a3"/>
      </w:pPr>
      <w:r>
        <w:t xml:space="preserve">　　諸位同學，大家早上好！我們繼續來學習雪廬老人的《論語講記》，「為政篇」第二十一章。</w:t>
      </w:r>
      <w:r>
        <w:t xml:space="preserve"> </w:t>
      </w:r>
    </w:p>
    <w:p w14:paraId="2A542098" w14:textId="77777777" w:rsidR="00472424" w:rsidRDefault="00472424">
      <w:pPr>
        <w:pStyle w:val="a3"/>
      </w:pPr>
      <w:r>
        <w:t xml:space="preserve">　　【或謂孔子曰。子奚不為政。子曰。書云。孝乎。惟孝友於兄弟。施於有政。是亦為政。奚其為為政。】</w:t>
      </w:r>
      <w:r>
        <w:t xml:space="preserve"> </w:t>
      </w:r>
    </w:p>
    <w:p w14:paraId="78733AFC" w14:textId="77777777" w:rsidR="00472424" w:rsidRDefault="00472424">
      <w:pPr>
        <w:pStyle w:val="a3"/>
      </w:pPr>
      <w:r>
        <w:t xml:space="preserve">　　「你們學一章，若能講，能領略其中味道，又能改變心理，才不白學。吾懂中國文化，才真懂佛學，懂佛學才懂中國文化。」這一段雪廬老人給我們講，學一章，若能講，能領略其中味道，又能改變心理，才不白學。雪廬老人懂中國文化，才真正懂得佛學，懂得佛學才懂得中國文化。「宋儒滿嘴說理，攻擊宋儒的人以為四書五經都沒有說理，這也太過了。」這個也說得太過頭了。「凡有事，就有理，有理就有事，二者不可分」。這是事當中有理，理當中有事，不可以分割的。「說十三經中無理，就是不對。吾因為讀過中國文化，才能以此來讀佛學，後來研究佛學，回頭再讀中國文化的書，才能懂得。宋儒對於經文還不能解，道更是不能了了分明。儒家很昌盛，道反而隱晦，佛家不如儒家昌盛，反而有懂得道的人，不可思議。」這是雪廬老人給我們講，因為他老人家讀過中國文化，才能以中國文化來讀佛學，有中國文化的底子，後來研究佛學，回頭再讀中國文化的書，才能懂得中國文化的內涵。這個給我們非常重要的提示，也就是說，中國文化跟佛學是相得益彰的。宋儒對於經文還不能解，宋朝的大儒對經文還不能夠真正的理解，對於道更是不能了了分明。儒家自古以來很昌盛，從漢朝開國一直到清朝，儒是國家的主流教育，很昌盛，但是道</w:t>
      </w:r>
      <w:r>
        <w:t>反而隱晦，好像隱藏起來，不明顯了，大家不懂了。佛家不如儒家昌盛，反而有懂得道的人，這個是不可思議，這是套用佛經不可思議來給我們講這一樁事情。</w:t>
      </w:r>
      <w:r>
        <w:t xml:space="preserve"> </w:t>
      </w:r>
    </w:p>
    <w:p w14:paraId="77AAD898" w14:textId="77777777" w:rsidR="00472424" w:rsidRDefault="00472424">
      <w:pPr>
        <w:pStyle w:val="a3"/>
      </w:pPr>
      <w:r>
        <w:t xml:space="preserve">　　「神乎其神、微乎其微、親者不失其為親，故者不失其為故、爾為爾，我為我、君君，臣臣，這都是同一種筆法。」雪廬老人特別在這裡再給我們提出來，是同一種筆法、這個講法同樣。「這幾段說理的地方少，漢儒小心不敢說，宋儒也說不出所以然，所以只說考據。考據吾不說」，考據雪廬老人他不講。「因為其中有些是臆測的」，這個臆測就是比較主觀，缺乏客觀依據的。「如《詩經》中的草木鳥獸，日本有圖，但是所畫的多不相同」，日本有畫這個圖，但所畫的很多不同。「中國人造的謠，多是虛擬假設」，謠是民謠、歌謠，中國人造的是虛擬假設。「西洋的造謠，卻是以今日的動物模擬，例如麒麟，西洋人以為是長頸鹿。」這個地方就是有這個問題。『或謂孔子曰：子奚不為政？子曰：《書》云：孝乎，惟孝友於兄弟。』「這段的句讀，古來有所不同，宋儒程子說：孝乎，惟孝友於兄弟，朱子繼承，他們以為這時孔子沒有作官，而且有理由。書中沒有的，我們不說，可以說孔子不出來作官，至於什麼理由？不知道。」這一段雪廬老人也給我們舉出來，宋儒的程子他的句讀，朱子也繼承程子這個說法，他們都以為這個時候孔子沒有出來作官，而且有他的理由。雪廬老人講，這個書當中沒有的，我們就不要說了，可以說孔子不出來作官</w:t>
      </w:r>
      <w:r>
        <w:t>，至於什麼理由，我們不知道，不能去猜測。</w:t>
      </w:r>
      <w:r>
        <w:t xml:space="preserve"> </w:t>
      </w:r>
    </w:p>
    <w:p w14:paraId="70443394" w14:textId="77777777" w:rsidR="00472424" w:rsidRDefault="00472424">
      <w:pPr>
        <w:pStyle w:val="a3"/>
      </w:pPr>
      <w:r>
        <w:t xml:space="preserve">　　「有人問孔子，為什麼居住在魯而不出來作官？如陽貨所說，懷其寶而迷其邦，可謂仁乎？」這是陽貨對孔子講的話。「孔子敷衍應付，這一章則答得很懇切」，這一章書回答就很懇切，為什麼不出來作官呢？「你們讀一章，必須學一章，否則吾何</w:t>
      </w:r>
      <w:r>
        <w:lastRenderedPageBreak/>
        <w:t>必受此辛苦，吾老了，你們現在學雖也晚了，所謂幼而學，壯而行，但是如今學還可以，將來薪盡火傳要靠你們。」這雪廬老人對當時台中蓮社蓮友勉勵的話。「《書》云，這一段經文已經逸失，經過秦火到漢代，山東的老伏生，將《書經》讀誦出來，後來又在孔子屋壁中發現古代的《書經》，用蝌蚪文寫的，但是這一節在哪一段，已經找不出來了。」這一節經是在《書經》裡面哪一段，找不出來。「孝乎，惟孝，這是讚歎語。孝乎！孝乎！就如人焉廋哉！人焉廋哉！居家首先必須孝，百行孝為先，這句話語出自《孝經》的意思。孝順以外，便是友於兄弟，孝、悌、忠、信、禮、義、廉、恥為八德，例如一棵樹，孝為樹根，其餘為幹、枝、葉、花，這些都是由孝生發出來。孝就是孝，沒法說，天然如此，如佛學，性就是性。儒家最好的字為善，佛家是妙字，你們必須知道。這二句就是孝友。政治有兩種：一者為文化，所謂道之以德，齊之以禮，就是這二句孝乎惟孝，友於兄弟的意思。第二種是法治，所謂道之以政，齊之以刑，今人只知這個，結果是民免而無恥。」現在的政治只有第二種法治，第一種文化沒有了。所以民免而無恥，人民沒有羞恥心。</w:t>
      </w:r>
      <w:r>
        <w:t xml:space="preserve"> </w:t>
      </w:r>
    </w:p>
    <w:p w14:paraId="037BB86B" w14:textId="77777777" w:rsidR="00472424" w:rsidRDefault="00472424">
      <w:pPr>
        <w:pStyle w:val="a3"/>
      </w:pPr>
      <w:r>
        <w:t xml:space="preserve">　　『施於有政』，「施於有政，在家對長上孝順，對平輩友於兄弟，就是辦政事，出去也不過如此。孝始於事親，中於事君，終於立身。你們必須溫習，必須能用。書應當溫習多少遍後，知道了，自己遇事才能變化」。所以雪廬老人勉勵我們這個書要常常溫習，溫習很多遍，真正知道了，遇到事情才能變化應用。『是亦為政』，「是亦為政，我這樣就是辦政治，這是政治的根本」。『奚其為為政？』「奚其為為政」，意思就是還有什麼算政治呢？這就是政治了。「孔子的意思就是說，我出去也是行這一套」。為什麼不出去做官？「有障礙，沒有重用。」「這一章講孝悌乃為政之本，自行如此，化他也是如此。」</w:t>
      </w:r>
      <w:r>
        <w:t xml:space="preserve"> </w:t>
      </w:r>
    </w:p>
    <w:p w14:paraId="3C5E99E4" w14:textId="77777777" w:rsidR="00472424" w:rsidRDefault="00472424">
      <w:pPr>
        <w:pStyle w:val="a3"/>
      </w:pPr>
      <w:r>
        <w:t xml:space="preserve">　　好，今天我們就學習到這裡。祝大家福慧增長，法喜充滿，阿彌陀佛！　　</w:t>
      </w:r>
    </w:p>
    <w:sectPr w:rsidR="0047242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0A457" w14:textId="77777777" w:rsidR="00472424" w:rsidRDefault="00472424" w:rsidP="00EF3B2A">
      <w:r>
        <w:separator/>
      </w:r>
    </w:p>
  </w:endnote>
  <w:endnote w:type="continuationSeparator" w:id="0">
    <w:p w14:paraId="3C5937D0" w14:textId="77777777" w:rsidR="00472424" w:rsidRDefault="00472424" w:rsidP="00EF3B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553CF" w14:textId="77777777" w:rsidR="00472424" w:rsidRDefault="00472424" w:rsidP="00EF3B2A">
      <w:r>
        <w:separator/>
      </w:r>
    </w:p>
  </w:footnote>
  <w:footnote w:type="continuationSeparator" w:id="0">
    <w:p w14:paraId="1C298152" w14:textId="77777777" w:rsidR="00472424" w:rsidRDefault="00472424" w:rsidP="00EF3B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B2A"/>
    <w:rsid w:val="00472424"/>
    <w:rsid w:val="007931EE"/>
    <w:rsid w:val="00EF3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5322E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3B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3B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3B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3B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2026-08-13T00:14:00Z</dcterms:created>
  <dcterms:modified xsi:type="dcterms:W3CDTF">2026-08-13T00:14:00Z</dcterms:modified>
</cp:coreProperties>
</file>