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DA887C" w14:textId="77777777" w:rsidR="002C76D1" w:rsidRDefault="002C76D1">
      <w:r>
        <w:t xml:space="preserve">每日論語　　悟道法師主講　　（第五十三集）　　</w:t>
      </w:r>
      <w:r>
        <w:t>2019/1/14</w:t>
      </w:r>
      <w:r>
        <w:t xml:space="preserve">　　台灣華藏淨宗學會　　檔名：</w:t>
      </w:r>
      <w:r>
        <w:t xml:space="preserve">WD20-037-0053 </w:t>
      </w:r>
    </w:p>
    <w:p w14:paraId="3BB2EF63" w14:textId="77777777" w:rsidR="002C76D1" w:rsidRDefault="002C76D1">
      <w:pPr>
        <w:pStyle w:val="a3"/>
      </w:pPr>
      <w:r>
        <w:t xml:space="preserve">　　諸位同學，大家早上好！我們繼續來學習雪廬老人的《論語講記》，「八佾篇」第五章。</w:t>
      </w:r>
      <w:r>
        <w:t xml:space="preserve"> </w:t>
      </w:r>
    </w:p>
    <w:p w14:paraId="5A9689D9" w14:textId="77777777" w:rsidR="002C76D1" w:rsidRDefault="002C76D1">
      <w:pPr>
        <w:pStyle w:val="a3"/>
      </w:pPr>
      <w:r>
        <w:t xml:space="preserve">　　【子曰。夷狄之有君。不如諸夏之亡也。】</w:t>
      </w:r>
      <w:r>
        <w:t xml:space="preserve"> </w:t>
      </w:r>
    </w:p>
    <w:p w14:paraId="5C331E5A" w14:textId="77777777" w:rsidR="002C76D1" w:rsidRDefault="002C76D1">
      <w:pPr>
        <w:pStyle w:val="a3"/>
      </w:pPr>
      <w:r>
        <w:t xml:space="preserve">　　「從前主張鈔書，有大用意，味道不一樣。這數章都有同類的意思。」雪廬老人講，「八佾篇」以上這幾章書都有同類的意思。</w:t>
      </w:r>
      <w:r>
        <w:t xml:space="preserve"> </w:t>
      </w:r>
    </w:p>
    <w:p w14:paraId="30203857" w14:textId="77777777" w:rsidR="002C76D1" w:rsidRDefault="002C76D1">
      <w:pPr>
        <w:pStyle w:val="a3"/>
      </w:pPr>
      <w:r>
        <w:t xml:space="preserve">　　「亡音無」，我們看到這個字是亡，這裡它的音念無，有無的無。「若數種意思都能解釋，除非孔子再來，後人無法知道。程朱的微言大義，絕不是孔子的微言大義。顏子曾子等弟子尚且不知，何況是其他的人？」這段話雪廬老人講，宋朝程子、朱子他們發揮微言大義，把《論語》發揮了，發揮的絕不是孔子的微言大義。特別舉出來當時的顏子、曾子，顏子是顏回，曾子是孔子的傳人，等弟子。當時孔子傳人顏回，孔子是最讚歎的。顏子跟曾子尚且不知道孔子的微言大義，那何況是其他的人？這是雪廬老人給我們舉出來，意思就是當時孔子最得意的弟子都不知道，再過了一千多年到了宋朝，程朱他們怎麼會知道孔子的微言大義？</w:t>
      </w:r>
      <w:r>
        <w:t xml:space="preserve"> </w:t>
      </w:r>
    </w:p>
    <w:p w14:paraId="5F1E2CAF" w14:textId="77777777" w:rsidR="002C76D1" w:rsidRDefault="002C76D1">
      <w:pPr>
        <w:pStyle w:val="a3"/>
      </w:pPr>
      <w:r>
        <w:t xml:space="preserve">　　『子曰：夷狄之有君，不如諸夏之亡也。』「這一章有數種解釋，吾採一說。夷狄指中國以外，諸夏指周時的列國。」周朝晚期那個時候這些諸侯列國。「那時無父無君，雖有禮樂規矩，卻管不住，臣弒其君者有五十餘個，所以孔子感嘆說：夷狄外國人還有酋長，弒君的還少，雖然不懂孝悌忠信，沒有禮義，但還有上下。諸夏有禮義列出來，但是大家不遵守，子弒其父，臣弒其君，沒有上下的分別，那禮樂有什麼用？」這一段雪廬老人給我們說明，這一章有很多種解釋，他老人家採取一種說法。夷狄指中國以外的，諸夏就是在周朝那個時候的列國，那個時候就是周朝晚期了。無父無君，雖然有禮樂規矩，大家不遵守，所以臣弒其君，有五十幾個那麼多。這是孔子很感嘆，夷狄是指外國人，他還有酋長，弒君的還少，在諸夏這麼多！外國這些夷狄不懂得孝悌忠信，沒有禮義，但是還有上下。諸夏有禮義列出來，但是大家不遵守，沒有上下的分別，子弒其父，臣弒其君，那禮樂有什麼用？孔子這個講法，的確是這樣的，有禮樂，但是不遵守有什麼用？有等於沒有。</w:t>
      </w:r>
      <w:r>
        <w:t xml:space="preserve"> </w:t>
      </w:r>
    </w:p>
    <w:p w14:paraId="23A50F91" w14:textId="77777777" w:rsidR="002C76D1" w:rsidRDefault="002C76D1">
      <w:pPr>
        <w:pStyle w:val="a3"/>
      </w:pPr>
      <w:r>
        <w:t xml:space="preserve">　　「今日的社會就是無父無君，你們能來聽，要作難得想。吾講的目的，為了讓你們能改造社會，例如選舉選君子，社會就安定。你們聽從可以長學問，若不改心理為德行，只為名利，那有什麼用？你們必須學退下去後而省其過，過則無憚改，無過則勉之。你們往後學曾子，自我反省，為社會謀幸福。若只是長學問，不改變心理，而與外面爭名利的人相同，就大失吾意了。」以上是雪廬老人勸我們要改變心理，為德行，不能只為名利，要為社會謀幸福。不能跟外面一般爭名逐利的人相同，如果跟一般人相同，還是爭名利，就不是雪廬老人的本意，不是他的意思了。這個很值得我們大家來共勉。</w:t>
      </w:r>
      <w:r>
        <w:t xml:space="preserve"> </w:t>
      </w:r>
    </w:p>
    <w:p w14:paraId="0E52E6ED" w14:textId="77777777" w:rsidR="002C76D1" w:rsidRDefault="002C76D1">
      <w:pPr>
        <w:pStyle w:val="a3"/>
      </w:pPr>
      <w:r>
        <w:t xml:space="preserve">　　好，今天這一章書我們就學到這裡。祝大家福慧增長，法喜充滿，阿彌陀佛！　　</w:t>
      </w:r>
    </w:p>
    <w:sectPr w:rsidR="002C76D1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6E19FB6" w14:textId="77777777" w:rsidR="002C76D1" w:rsidRDefault="002C76D1" w:rsidP="00DE2909">
      <w:r>
        <w:separator/>
      </w:r>
    </w:p>
  </w:endnote>
  <w:endnote w:type="continuationSeparator" w:id="0">
    <w:p w14:paraId="7F92C2A2" w14:textId="77777777" w:rsidR="002C76D1" w:rsidRDefault="002C76D1" w:rsidP="00DE290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E8FDA59" w14:textId="77777777" w:rsidR="002C76D1" w:rsidRDefault="002C76D1" w:rsidP="00DE2909">
      <w:r>
        <w:separator/>
      </w:r>
    </w:p>
  </w:footnote>
  <w:footnote w:type="continuationSeparator" w:id="0">
    <w:p w14:paraId="1401D10A" w14:textId="77777777" w:rsidR="002C76D1" w:rsidRDefault="002C76D1" w:rsidP="00DE2909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2909"/>
    <w:rsid w:val="002C76D1"/>
    <w:rsid w:val="007931EE"/>
    <w:rsid w:val="00DE29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9E80751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DE2909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DE2909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DE2909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DE2909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180</Words>
  <Characters>1031</Characters>
  <Application>Microsoft Office Word</Application>
  <DocSecurity>0</DocSecurity>
  <Lines>8</Lines>
  <Paragraphs>2</Paragraphs>
  <ScaleCrop>false</ScaleCrop>
  <Company/>
  <LinksUpToDate>false</LinksUpToDate>
  <CharactersWithSpaces>1209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2026-08-13T00:14:00Z</dcterms:created>
  <dcterms:modified xsi:type="dcterms:W3CDTF">2026-08-13T00:14:00Z</dcterms:modified>
</cp:coreProperties>
</file>