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F4A7" w14:textId="77777777" w:rsidR="005A0535" w:rsidRDefault="005A0535">
      <w:r>
        <w:t xml:space="preserve">每日論語　　悟道法師主講　　（第六十八集）　　</w:t>
      </w:r>
      <w:r>
        <w:t>2019/1/29</w:t>
      </w:r>
      <w:r>
        <w:t xml:space="preserve">　　台灣華藏淨宗學會　　檔名：</w:t>
      </w:r>
      <w:r>
        <w:t xml:space="preserve">WD20-037-0068 </w:t>
      </w:r>
    </w:p>
    <w:p w14:paraId="5E2E6FC0" w14:textId="77777777" w:rsidR="005A0535" w:rsidRDefault="005A0535">
      <w:pPr>
        <w:pStyle w:val="a3"/>
      </w:pPr>
      <w:r>
        <w:t xml:space="preserve">　　諸位同學，大家早上好！我們繼續來學習雪廬老人的《論語講記》，「八佾篇」第十九章。</w:t>
      </w:r>
      <w:r>
        <w:t xml:space="preserve"> </w:t>
      </w:r>
    </w:p>
    <w:p w14:paraId="368204B9" w14:textId="77777777" w:rsidR="005A0535" w:rsidRDefault="005A0535">
      <w:pPr>
        <w:pStyle w:val="a3"/>
      </w:pPr>
      <w:r>
        <w:t xml:space="preserve">　　【定公問。君使臣。臣事君。如之何。孔子對曰。君使臣以禮。臣事君以忠。】</w:t>
      </w:r>
      <w:r>
        <w:t xml:space="preserve"> </w:t>
      </w:r>
    </w:p>
    <w:p w14:paraId="34FBFD3B" w14:textId="77777777" w:rsidR="005A0535" w:rsidRDefault="005A0535">
      <w:pPr>
        <w:pStyle w:val="a3"/>
      </w:pPr>
      <w:r>
        <w:t xml:space="preserve">　　『定公問：君使臣，臣事君，如之何？』「這必定有緣故才問。定公問，君使用自己的臣子，臣事奉自己的國君，應該如何？」</w:t>
      </w:r>
      <w:r>
        <w:t xml:space="preserve"> </w:t>
      </w:r>
    </w:p>
    <w:p w14:paraId="422E99F9" w14:textId="77777777" w:rsidR="005A0535" w:rsidRDefault="005A0535">
      <w:pPr>
        <w:pStyle w:val="a3"/>
      </w:pPr>
      <w:r>
        <w:t xml:space="preserve">　　『孔子對曰：君使臣以禮。』「孔子回答說：國君在上，要按國家的規矩辦，不可亂指揮。例如年歲好時，用百姓一年可以用三日，不好時一年只用二日，再不好時就只能用一日。又如對待老人的待遇，要像對待年輕人，而且更加超過，尊重老人。用人的時候，老人不做粗工，處處要替百姓想。」</w:t>
      </w:r>
      <w:r>
        <w:t xml:space="preserve"> </w:t>
      </w:r>
    </w:p>
    <w:p w14:paraId="10D5C19F" w14:textId="77777777" w:rsidR="005A0535" w:rsidRDefault="005A0535">
      <w:pPr>
        <w:pStyle w:val="a3"/>
      </w:pPr>
      <w:r>
        <w:t xml:space="preserve">　　『臣事君以忠。』「臣事君以忠，當公務員，遲到早退，開著電燈領薪水，這算是盡忠嗎？」雪廬老人也舉出實際上一個例子，讓我們去理解「君使臣以禮，臣事君以忠」。根據這個例子我們就可以以此類推。「君使臣，臣事君，這有兩方面，若君使臣不以禮」，國君使用臣子不以禮，違背禮，「臣必不會真心辦事」，下面這些臣子就不會真心來辦事。「若是臣不能盡忠，則如何對得起自己的國君？」這是講君臣，做臣子如果不能夠盡忠，盡到自己的本分，該做的事情沒有做好，那這樣怎麼能對得起自己的國君？君臣現在話講，領導、被領導，君是領導的人，臣是被領導的。領導、被領導這兩方面都必須盡到自己的本分，君要以禮，臣要能盡忠。</w:t>
      </w:r>
      <w:r>
        <w:t xml:space="preserve"> </w:t>
      </w:r>
    </w:p>
    <w:p w14:paraId="7371B445" w14:textId="77777777" w:rsidR="005A0535" w:rsidRDefault="005A0535">
      <w:pPr>
        <w:pStyle w:val="a3"/>
      </w:pPr>
      <w:r>
        <w:t xml:space="preserve">　　「沒有讀書的人，與真小人，情猶可原，既然讀書是君子，如何能如此？這些講了都可以自己受用。」這段話雪廬老人講，沒有讀過聖賢書的人，這個沒有讀書的書，那不是說現在學校讀的這些書，現在讀書的人很多，這個讀書是指讀聖賢書，在我們中國指四書五經，在佛法講佛經，佛菩薩、聖賢的經書。沒有讀過聖賢書的人，與真小人（這真小人是讀過聖賢書，但是他是真正的小人），情猶可原。因為他們就是這樣，一個沒讀書，一個是真小人，這個情況還可以原諒。既然讀書，自命是君子，讀聖賢書就是要學聖賢。第一步要學做君子，君子再提升是賢人，賢人再提升是聖人。自古以來，中國讀聖賢書的讀書人，志在聖賢。但是後來也變質，沒有了，志在名利，不是志在聖賢了。志在聖賢第一個，起碼要做到君子。自古以來讀聖賢書的人，他的目標、他的目的就是要做聖賢君子。既然讀聖賢書，自命是君子，如何能如此？怎麼可以這樣？你在上面做領導的人，要以禮，對下面這些辦事的人，要方方面面照顧到他們；下面辦事的人，也要盡心盡力來把事情辦好，這個才是孔子所教導的。</w:t>
      </w:r>
      <w:r>
        <w:t xml:space="preserve"> </w:t>
      </w:r>
    </w:p>
    <w:p w14:paraId="6C1DAE27" w14:textId="77777777" w:rsidR="005A0535" w:rsidRDefault="005A0535">
      <w:pPr>
        <w:pStyle w:val="a3"/>
      </w:pPr>
      <w:r>
        <w:t xml:space="preserve">　　好，今天這一章書我們就學習到這裡。祝大家法喜充滿，阿彌陀佛！　　</w:t>
      </w:r>
    </w:p>
    <w:sectPr w:rsidR="005A05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EDA4" w14:textId="77777777" w:rsidR="005A0535" w:rsidRDefault="005A0535" w:rsidP="000B304F">
      <w:r>
        <w:separator/>
      </w:r>
    </w:p>
  </w:endnote>
  <w:endnote w:type="continuationSeparator" w:id="0">
    <w:p w14:paraId="4A5D8350" w14:textId="77777777" w:rsidR="005A0535" w:rsidRDefault="005A0535" w:rsidP="000B3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A5AC7" w14:textId="77777777" w:rsidR="005A0535" w:rsidRDefault="005A0535" w:rsidP="000B304F">
      <w:r>
        <w:separator/>
      </w:r>
    </w:p>
  </w:footnote>
  <w:footnote w:type="continuationSeparator" w:id="0">
    <w:p w14:paraId="00111E92" w14:textId="77777777" w:rsidR="005A0535" w:rsidRDefault="005A0535" w:rsidP="000B3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4F"/>
    <w:rsid w:val="000B304F"/>
    <w:rsid w:val="005A05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6CC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3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3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3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3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