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14A44" w14:textId="77777777" w:rsidR="00E74374" w:rsidRDefault="00E74374">
      <w:r>
        <w:t xml:space="preserve">每日論語　　悟道法師主講　　（第七十八集）　　</w:t>
      </w:r>
      <w:r>
        <w:t>2019/2/8</w:t>
      </w:r>
      <w:r>
        <w:t xml:space="preserve">　　台灣華藏淨宗學會　　檔名：</w:t>
      </w:r>
      <w:r>
        <w:t xml:space="preserve">WD20-037-0078 </w:t>
      </w:r>
    </w:p>
    <w:p w14:paraId="517AF9A7" w14:textId="77777777" w:rsidR="00E74374" w:rsidRDefault="00E74374">
      <w:pPr>
        <w:pStyle w:val="a3"/>
      </w:pPr>
      <w:r>
        <w:t xml:space="preserve">　　諸位同學，大家早上好！我們繼續來學習雪廬老人的《論語講記》，「里仁篇」第三章。</w:t>
      </w:r>
      <w:r>
        <w:t xml:space="preserve"> </w:t>
      </w:r>
    </w:p>
    <w:p w14:paraId="75C86B88" w14:textId="77777777" w:rsidR="00E74374" w:rsidRDefault="00E74374">
      <w:pPr>
        <w:pStyle w:val="a3"/>
      </w:pPr>
      <w:r>
        <w:t xml:space="preserve">　　【子曰。唯仁者。能好人。能惡人。】</w:t>
      </w:r>
      <w:r>
        <w:t xml:space="preserve"> </w:t>
      </w:r>
    </w:p>
    <w:p w14:paraId="24D247E1" w14:textId="77777777" w:rsidR="00E74374" w:rsidRDefault="00E74374">
      <w:pPr>
        <w:pStyle w:val="a3"/>
      </w:pPr>
      <w:r>
        <w:t xml:space="preserve">　　『子曰：唯仁者能好人，能惡人。』「若有人能心存仁，才能在社會上評論某人是好人、某人是壞人。你若不是仁人，沒有資格說人是好是惡，因為都是自私為己的緣故。有仁字才能親善遠惡，否則都不得其正」。</w:t>
      </w:r>
      <w:r>
        <w:t xml:space="preserve"> </w:t>
      </w:r>
    </w:p>
    <w:p w14:paraId="321C45CD" w14:textId="77777777" w:rsidR="00E74374" w:rsidRDefault="00E74374">
      <w:pPr>
        <w:pStyle w:val="a3"/>
      </w:pPr>
      <w:r>
        <w:t xml:space="preserve">　　「古之學者為己，古人學了以後，先改自己。今之學者為人，現在的人，學了以後專挑別人的毛病。天下動亂，吾勸你們先責求自己，將自己管好再說」。</w:t>
      </w:r>
      <w:r>
        <w:t xml:space="preserve"> </w:t>
      </w:r>
    </w:p>
    <w:p w14:paraId="01AE92C2" w14:textId="77777777" w:rsidR="00E74374" w:rsidRDefault="00E74374">
      <w:pPr>
        <w:pStyle w:val="a3"/>
      </w:pPr>
      <w:r>
        <w:t xml:space="preserve">　　這章書雪廬老人講解比較短，雖然短，意思也很深廣，我們還是要好好用心來體會、學習。</w:t>
      </w:r>
      <w:r>
        <w:t xml:space="preserve"> </w:t>
      </w:r>
    </w:p>
    <w:p w14:paraId="2140C251" w14:textId="77777777" w:rsidR="00E74374" w:rsidRDefault="00E74374">
      <w:pPr>
        <w:pStyle w:val="a3"/>
      </w:pPr>
      <w:r>
        <w:t xml:space="preserve">　　好，祝大家福慧增長，法喜充滿，阿彌陀佛！　　</w:t>
      </w:r>
    </w:p>
    <w:sectPr w:rsidR="00E743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CA03" w14:textId="77777777" w:rsidR="00E74374" w:rsidRDefault="00E74374" w:rsidP="00FB574B">
      <w:r>
        <w:separator/>
      </w:r>
    </w:p>
  </w:endnote>
  <w:endnote w:type="continuationSeparator" w:id="0">
    <w:p w14:paraId="24388174" w14:textId="77777777" w:rsidR="00E74374" w:rsidRDefault="00E74374" w:rsidP="00FB5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5022B" w14:textId="77777777" w:rsidR="00E74374" w:rsidRDefault="00E74374" w:rsidP="00FB574B">
      <w:r>
        <w:separator/>
      </w:r>
    </w:p>
  </w:footnote>
  <w:footnote w:type="continuationSeparator" w:id="0">
    <w:p w14:paraId="197C18B7" w14:textId="77777777" w:rsidR="00E74374" w:rsidRDefault="00E74374" w:rsidP="00FB57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74B"/>
    <w:rsid w:val="007931EE"/>
    <w:rsid w:val="00E74374"/>
    <w:rsid w:val="00FB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767F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57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57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57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57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