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2AFE" w14:textId="77777777" w:rsidR="005177F8" w:rsidRDefault="005177F8">
      <w:r>
        <w:t xml:space="preserve">每日論語　　悟道法師主講　　（第九十集）　　</w:t>
      </w:r>
      <w:r>
        <w:t>2019/2/20</w:t>
      </w:r>
      <w:r>
        <w:t xml:space="preserve">　　台灣華藏淨宗學會　　檔名：</w:t>
      </w:r>
      <w:r>
        <w:t xml:space="preserve">WD20-037-0090 </w:t>
      </w:r>
    </w:p>
    <w:p w14:paraId="49C12BF6" w14:textId="77777777" w:rsidR="005177F8" w:rsidRDefault="005177F8">
      <w:pPr>
        <w:pStyle w:val="a3"/>
      </w:pPr>
      <w:r>
        <w:t xml:space="preserve">　　諸位同學，大家早上好！我們繼續來學習雪廬老人的《論語講記》，「里仁篇」第十五章。</w:t>
      </w:r>
      <w:r>
        <w:t xml:space="preserve"> </w:t>
      </w:r>
    </w:p>
    <w:p w14:paraId="12C06678" w14:textId="77777777" w:rsidR="005177F8" w:rsidRDefault="005177F8">
      <w:pPr>
        <w:pStyle w:val="a3"/>
      </w:pPr>
      <w:r>
        <w:t xml:space="preserve">　　【子曰。不患無位。患所以立。不患莫己知。求為可知也。】</w:t>
      </w:r>
      <w:r>
        <w:t xml:space="preserve"> </w:t>
      </w:r>
    </w:p>
    <w:p w14:paraId="7A27C4DC" w14:textId="77777777" w:rsidR="005177F8" w:rsidRDefault="005177F8">
      <w:pPr>
        <w:pStyle w:val="a3"/>
      </w:pPr>
      <w:r>
        <w:t xml:space="preserve">　　『子曰：不患無位，患所以立。』「不患，不必患愁。無位，位，官位。俗話說，在家為民百年，不如作官一日。有了錢還不滿足，不如作官。若在歷史上有名，就覺得有光榮。」</w:t>
      </w:r>
      <w:r>
        <w:t xml:space="preserve"> </w:t>
      </w:r>
    </w:p>
    <w:p w14:paraId="62B81FC2" w14:textId="77777777" w:rsidR="005177F8" w:rsidRDefault="005177F8">
      <w:pPr>
        <w:pStyle w:val="a3"/>
      </w:pPr>
      <w:r>
        <w:t xml:space="preserve">　　「孔子說，不必患愁自己沒有地位，應患愁自己是否有所建樹，人格事業是否已經建樹了？真能著書立說也好。次一等說，別怕沒有地位，只怕你沒有能力，這是小人喻於利，孔子也不主張過高而難為人。從前書院的院長稱山長，從前人讀書多在山上，例如白鹿洞書院，因為遠離世俗，可以培養讀書人的浩然之氣。」</w:t>
      </w:r>
      <w:r>
        <w:t xml:space="preserve"> </w:t>
      </w:r>
    </w:p>
    <w:p w14:paraId="4CA74EC9" w14:textId="77777777" w:rsidR="005177F8" w:rsidRDefault="005177F8">
      <w:pPr>
        <w:pStyle w:val="a3"/>
      </w:pPr>
      <w:r>
        <w:t xml:space="preserve">　　『不患莫己知，求為可知也。』「不患莫己知，求為可知也，除地位以外，一切的事情都有名，古人上等者逃名。孔子說，不必憂愁人不知道你，人不知而不慍，要求有什麼可以讓人知道。」</w:t>
      </w:r>
      <w:r>
        <w:t xml:space="preserve"> </w:t>
      </w:r>
    </w:p>
    <w:p w14:paraId="498651C8" w14:textId="77777777" w:rsidR="005177F8" w:rsidRDefault="005177F8">
      <w:pPr>
        <w:pStyle w:val="a3"/>
      </w:pPr>
      <w:r>
        <w:t xml:space="preserve">　　「《論語》這本書以仁義道德為根本，大家別求虛名，凡是學《論語》，仁義二字不離本身，離這二字，就是白學了。」</w:t>
      </w:r>
      <w:r>
        <w:t xml:space="preserve"> </w:t>
      </w:r>
    </w:p>
    <w:p w14:paraId="40FC3A8D" w14:textId="77777777" w:rsidR="005177F8" w:rsidRDefault="005177F8">
      <w:pPr>
        <w:pStyle w:val="a3"/>
      </w:pPr>
      <w:r>
        <w:t xml:space="preserve">　　好，這一章書我們就學習到這裡。祝大家法喜充滿，新春吉祥，阿彌陀佛！　　</w:t>
      </w:r>
    </w:p>
    <w:sectPr w:rsidR="005177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36BE" w14:textId="77777777" w:rsidR="005177F8" w:rsidRDefault="005177F8" w:rsidP="00E812E2">
      <w:r>
        <w:separator/>
      </w:r>
    </w:p>
  </w:endnote>
  <w:endnote w:type="continuationSeparator" w:id="0">
    <w:p w14:paraId="6A9271BF" w14:textId="77777777" w:rsidR="005177F8" w:rsidRDefault="005177F8" w:rsidP="00E81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1C35" w14:textId="77777777" w:rsidR="005177F8" w:rsidRDefault="005177F8" w:rsidP="00E812E2">
      <w:r>
        <w:separator/>
      </w:r>
    </w:p>
  </w:footnote>
  <w:footnote w:type="continuationSeparator" w:id="0">
    <w:p w14:paraId="027434EA" w14:textId="77777777" w:rsidR="005177F8" w:rsidRDefault="005177F8" w:rsidP="00E81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E2"/>
    <w:rsid w:val="005177F8"/>
    <w:rsid w:val="007931EE"/>
    <w:rsid w:val="00E8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C8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