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8A6D" w14:textId="77777777" w:rsidR="00B674F3" w:rsidRDefault="00B674F3">
      <w:r>
        <w:t xml:space="preserve">每日論語　　悟道法師主講　　（第一三六集）　　</w:t>
      </w:r>
      <w:r>
        <w:t>2019/4/7</w:t>
      </w:r>
      <w:r>
        <w:t xml:space="preserve">　　香港　　檔名：</w:t>
      </w:r>
      <w:r>
        <w:t xml:space="preserve">WD20-037-0136 </w:t>
      </w:r>
    </w:p>
    <w:p w14:paraId="58FA6A9D" w14:textId="77777777" w:rsidR="00B674F3" w:rsidRDefault="00B674F3">
      <w:pPr>
        <w:pStyle w:val="a3"/>
      </w:pPr>
      <w:r>
        <w:t xml:space="preserve">　　諸位同學，大家早上好！我們繼續來學習雪廬老人的《論語講記》，「雍也篇」第四章。</w:t>
      </w:r>
      <w:r>
        <w:t xml:space="preserve"> </w:t>
      </w:r>
    </w:p>
    <w:p w14:paraId="19D8DBFC" w14:textId="77777777" w:rsidR="00B674F3" w:rsidRDefault="00B674F3">
      <w:pPr>
        <w:pStyle w:val="a3"/>
      </w:pPr>
      <w:r>
        <w:t xml:space="preserve">　　【原思為之宰。與之粟九百。辭。子曰。毋。以與爾鄰里鄉黨乎。】</w:t>
      </w:r>
      <w:r>
        <w:t xml:space="preserve"> </w:t>
      </w:r>
    </w:p>
    <w:p w14:paraId="2F7C08F2" w14:textId="77777777" w:rsidR="00B674F3" w:rsidRDefault="00B674F3">
      <w:pPr>
        <w:pStyle w:val="a3"/>
      </w:pPr>
      <w:r>
        <w:t xml:space="preserve">　　『原思為之宰，與之粟九百，辭。』原思，他姓原，名憲（憲法的憲），字子思，所以又叫原憲，這裡講原思是講他的字。「少孔子三十六歲。」《孔子家語．七十二弟子》裡面有說到，原思這個人「清淨守節，貧而樂道。孔子為魯司寇，原憲嘗為孔子宰」，宰就是在孔子這個地方當他的家臣，當總管。「卒後，原憲退隱，居于衛。」孔子死了之後，他就退隱了，居住在衛國。原憲當孔子的家臣，孔子給他的薪水是九百單位的粟，「粟九百」。這個單位當時是用什麼計量的不是很清楚，可能是九百斗，或者是還有其他的計量單位。就是粟九百他覺得太多了，給他太多了，也就是孔子給他的薪水他覺得太多，用不完，他就推辭不接受，就跟孔子講他用不了那麼多，他不要全部拿。孔子就說，你就不要推辭了，該給你的你還是要接受，多出來的糧食你自己吃不完，你可以去接濟親朋好友、鄰里鄉黨，你的鄰居、親戚朋友這當中有比較貧困的人，你可以去幫助他們。所以孔子叫他，你就不用辭了，還是要接受的。「應得的俸祿，自以為太多而想丟到大海，也無不可。不管多與少，都是應得的數。」雪廬老人這章書講解很少，把這章書的意思也都說明了。</w:t>
      </w:r>
      <w:r>
        <w:t xml:space="preserve"> </w:t>
      </w:r>
    </w:p>
    <w:p w14:paraId="447000CF" w14:textId="77777777" w:rsidR="00B674F3" w:rsidRDefault="00B674F3">
      <w:pPr>
        <w:pStyle w:val="a3"/>
      </w:pPr>
      <w:r>
        <w:t xml:space="preserve">　　這裡再簡單的把原憲他個人的故事講一講，跟大家分享。孔子在五十二到五十六歲，在魯國當官四年。他當魯司寇，司寇就類似我們現代的警察局長，在大陸大概等於現在的公安局長。那個時候他是大夫，可以有家臣，家臣就是家裡可以請人來給他辦事，也就是這裡說的宰，宰相、主宰這個宰，宰就是古代的官名。原思他雖然沒有列名孔門四科十哲，沒有列在裡面，從這裡的記載看來，顯然德行很高，但是欲望很低，只要求能溫飽的最低工資就可以了，他不貪。和上章冉求的大方放糧給學弟，應該夠得上是一個剛者。無欲則剛，這是在跟冉求比，可以說他是一個剛的人，這個剛不是說很勇猛，這我們在上一篇「公冶長篇」第十一也學過。</w:t>
      </w:r>
      <w:r>
        <w:t xml:space="preserve"> </w:t>
      </w:r>
    </w:p>
    <w:p w14:paraId="17DBD753" w14:textId="77777777" w:rsidR="00B674F3" w:rsidRDefault="00B674F3">
      <w:pPr>
        <w:pStyle w:val="a3"/>
      </w:pPr>
      <w:r>
        <w:t xml:space="preserve">　　這裡提到粟九百，沒有提到計量單位。《史記．孔子世家第二十一》提到，孔子在衛國的薪水是粟六萬，如果跟孔子給原思的米糧單位是一樣，那孔子的薪水是原憲六十七倍左右，原憲的薪水（就是原思的薪水）只是孔子的百分之一點五。從現在觀點來看，貧富差距很大。</w:t>
      </w:r>
      <w:r>
        <w:t xml:space="preserve"> </w:t>
      </w:r>
    </w:p>
    <w:p w14:paraId="67E041A0" w14:textId="77777777" w:rsidR="00B674F3" w:rsidRDefault="00B674F3">
      <w:pPr>
        <w:pStyle w:val="a3"/>
      </w:pPr>
      <w:r>
        <w:t xml:space="preserve">　　原思在《論語》中出現另外一次就是「憲問」，在《論語．憲問第一》，他請教孔子什麼是恥，就是羞恥的恥嗎？孔子告訴他，邦國有道的時候自己盡過力，這樣拿人民納的糧當薪水是合理的；邦國無道，自己又無能加以改善，這個時候還拿人民納的糧（現在叫納稅）當薪水，這就是無恥的事情。這就是邦有道，自己盡力來做一個公務員，這樣拿人民納稅的薪水是合理的；如果邦國無道，自己又沒有能力去改善，這個時候當官還拿人民納的稅糧當薪水，這就是無恥的事情。他接著又問，好勝、自誇、愛埋怨、多欲求，沒有這幾種毛病的人是不是就可以算是仁人？孔子回答說，這些確實是難能可貴的德行，可是算不算得上是仁我就不敢說了。他大概自己偷偷想過，自己是盡忠職守，所以拿人民的糧食是無愧於心；進一步想問問，自己是「克、</w:t>
      </w:r>
      <w:r>
        <w:lastRenderedPageBreak/>
        <w:t>伐、怨、欲不行焉」的人，看看老師怎麼對我評價？沒想到老師只說是難能可貴，並不輕許為仁。孔子只給他講，你這個是很難能、很難得，難能可貴，但沒有輕易說你這樣就算是仁了，因而對自己的發問感到羞恥，自己也感到羞恥。所以仁也不簡單，道德仁義，這個仁也不容易達到。</w:t>
      </w:r>
      <w:r>
        <w:t xml:space="preserve"> </w:t>
      </w:r>
    </w:p>
    <w:p w14:paraId="214272FD" w14:textId="77777777" w:rsidR="00B674F3" w:rsidRDefault="00B674F3">
      <w:pPr>
        <w:pStyle w:val="a3"/>
      </w:pPr>
      <w:r>
        <w:t xml:space="preserve">　　原憲（原思）就是孔門知恥第一人，孔子死後，他大概眼見邦無道，這國家無道，國君、整個政府無道，亂了，自己又幫不上忙、幫不到，就隱居起來。結果，完全忘掉自己問過孔子富而無驕的子貢，子貢我們在前面學習過，子貢問孔子：富而無驕，就是說一個人很有財富，但是他沒有驕傲的心，那怎麼樣？這個我們前面學習過。子貢為了炫燿他的財富，穿著高檔，車馬開道，就像現在開那個進口高級車，穿著很高檔的衣服，我們現在的話叫名牌，穿得很好，駕著很好的馬車來開道，他就特別到原思他所居住的窮巷來拜訪。原憲穿著破爛衣服出來相見，讓子貢大吃一驚，以為學弟生病了，怎麼這副模樣？這位知恥的學弟就諷刺這位在孔子死後廬墓六年的學長說（子貢在孔子死了之後他守墓，守在墓旁邊守了六年，子貢也不簡單），原思就跟子貢講，我記得老師以前說過，沒錢叫做貧，學了道而不去實踐才叫做病；我是貧，不是病。這一說，子貢就學到了知恥。</w:t>
      </w:r>
      <w:r>
        <w:t xml:space="preserve"> </w:t>
      </w:r>
    </w:p>
    <w:p w14:paraId="0D4221EA" w14:textId="77777777" w:rsidR="00B674F3" w:rsidRDefault="00B674F3">
      <w:pPr>
        <w:pStyle w:val="a3"/>
      </w:pPr>
      <w:r>
        <w:t xml:space="preserve">　　這個故事也很值得我們提醒，學了不去實踐叫病，沒有錢叫做貧。所以他回答子貢，他是貧，不是病，他沒病，老師教的他都有去做，只是他沒錢。許多人碰到薪水都希望多多益善，極力追求自我利益的最大化，誰會跟錢過不去呢？孔門當中有人就會，像這裡原思（就是原憲），他就是這樣的。一般人不會這樣，哪一個人不想多點薪水、多得到一些？但是這個想多得到也是一種貪，我們佛法叫貪。所以不僅孔門弟子會要求自我利益的最小化，孔子在《禮運大同篇》中，甚至要超越自我利益最大化，進而追求人類共同利益的最大化，這是多麼大的氣概和氣度，信仰資本主義的人不會懂的。這個也都是我們學習的地方，所以貧沒關係，病這個問題比較嚴重。</w:t>
      </w:r>
      <w:r>
        <w:t xml:space="preserve"> </w:t>
      </w:r>
    </w:p>
    <w:p w14:paraId="3D1BC4DB" w14:textId="77777777" w:rsidR="00B674F3" w:rsidRDefault="00B674F3">
      <w:pPr>
        <w:pStyle w:val="a3"/>
      </w:pPr>
      <w:r>
        <w:t xml:space="preserve">　　好，這一章它的宗旨，就是你應該得到的薪水還是要拿，不能說我用不了那麼多就不要了，孔子說用不了，你剩下可以幫助別人。所以在台灣新聞報導，還有一些領導人說他的薪水他不要，那大概沒有讀到《論語》這一章書，如果他讀到這一章，應該也是會去領取他應得的薪水，他應該得到的。那你自己用不到，你家裡經濟很好，你可以去做好事，這一章書孔子的意思就是這樣的。所以你就不用辭了，可以給你的鄰里鄉黨，比較窮苦的人你可以幫助他們，這一條值得我們來學習。有的人他不要，的確我們也遇到過。所以要學《論語》，我們學了才會學得中道。</w:t>
      </w:r>
      <w:r>
        <w:t xml:space="preserve"> </w:t>
      </w:r>
    </w:p>
    <w:p w14:paraId="6D5BDDE6" w14:textId="77777777" w:rsidR="00B674F3" w:rsidRDefault="00B674F3">
      <w:pPr>
        <w:pStyle w:val="a3"/>
      </w:pPr>
      <w:r>
        <w:t xml:space="preserve">　　好，這一章書我們就學習到這裡。祝大家福慧增長，法喜充滿。阿彌陀佛！　　</w:t>
      </w:r>
    </w:p>
    <w:sectPr w:rsidR="00B674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0511" w14:textId="77777777" w:rsidR="00B674F3" w:rsidRDefault="00B674F3" w:rsidP="00E277A2">
      <w:r>
        <w:separator/>
      </w:r>
    </w:p>
  </w:endnote>
  <w:endnote w:type="continuationSeparator" w:id="0">
    <w:p w14:paraId="776362E8" w14:textId="77777777" w:rsidR="00B674F3" w:rsidRDefault="00B674F3" w:rsidP="00E27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AAC1" w14:textId="77777777" w:rsidR="00B674F3" w:rsidRDefault="00B674F3" w:rsidP="00E277A2">
      <w:r>
        <w:separator/>
      </w:r>
    </w:p>
  </w:footnote>
  <w:footnote w:type="continuationSeparator" w:id="0">
    <w:p w14:paraId="78B26C46" w14:textId="77777777" w:rsidR="00B674F3" w:rsidRDefault="00B674F3" w:rsidP="00E27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A2"/>
    <w:rsid w:val="007931EE"/>
    <w:rsid w:val="00B674F3"/>
    <w:rsid w:val="00E2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149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