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4E01" w14:textId="77777777" w:rsidR="00274AA0" w:rsidRDefault="00274AA0">
      <w:r>
        <w:t xml:space="preserve">每日論語　　悟道法師主講　　（第一四八集）　　</w:t>
      </w:r>
      <w:r>
        <w:t>2019/4/19</w:t>
      </w:r>
      <w:r>
        <w:t xml:space="preserve">　　上海　　檔名：</w:t>
      </w:r>
      <w:r>
        <w:t xml:space="preserve">WD20-037-0148 </w:t>
      </w:r>
    </w:p>
    <w:p w14:paraId="797B51EE" w14:textId="77777777" w:rsidR="00274AA0" w:rsidRDefault="00274AA0">
      <w:pPr>
        <w:pStyle w:val="a3"/>
      </w:pPr>
      <w:r>
        <w:t xml:space="preserve">　　諸位同學，大家早上好！我們繼續來學習雪廬老人的《論語講記》，「雍也篇」第十六章。</w:t>
      </w:r>
      <w:r>
        <w:t xml:space="preserve"> </w:t>
      </w:r>
    </w:p>
    <w:p w14:paraId="0B0301F0" w14:textId="77777777" w:rsidR="00274AA0" w:rsidRDefault="00274AA0">
      <w:pPr>
        <w:pStyle w:val="a3"/>
      </w:pPr>
      <w:r>
        <w:t xml:space="preserve">　　【子曰。誰能出不由戶。何莫由斯道也。】</w:t>
      </w:r>
      <w:r>
        <w:t xml:space="preserve"> </w:t>
      </w:r>
    </w:p>
    <w:p w14:paraId="0D6E0C03" w14:textId="77777777" w:rsidR="00274AA0" w:rsidRDefault="00274AA0">
      <w:pPr>
        <w:pStyle w:val="a3"/>
      </w:pPr>
      <w:r>
        <w:t xml:space="preserve">　　『子曰：誰能出不由戶』，「古代的建築多是坐北朝南，所以若有人是邪建，就叫做：邪街、邪巷、邪橋等，馬路邪的就叫邪馬路」。偏邪的邪，邪知邪見，這個就是邪了。「孔子說：觀過而知其仁，凡事必須都要正」，不能邪。「例如一間屋子有三間房，一明二暗為三間，中間是明的為堂，兩邊暗的為室，所以說登堂入室。正中的門有兩扇，門沒有一扇的，門這個字就是兩扇的意思，而室多是一扇，叫戶。」「誰能出不由戶，人們多住在室裡，稱為寢室」，我們休息的地方，「住在裡間」，住在這個室，住在室裡面，「出入必得經過戶」。</w:t>
      </w:r>
      <w:r>
        <w:t xml:space="preserve"> </w:t>
      </w:r>
    </w:p>
    <w:p w14:paraId="51CF8EEE" w14:textId="77777777" w:rsidR="00274AA0" w:rsidRDefault="00274AA0">
      <w:pPr>
        <w:pStyle w:val="a3"/>
      </w:pPr>
      <w:r>
        <w:t xml:space="preserve">　　「誰能出不由戶」，你從室裡面要出來，沒有經過戶這扇門，那怎麼能出來呢？「什麼人能夠不從戶出來呢？這一句是詩中的興，先做個比喻的辭，然後才是正義。」</w:t>
      </w:r>
      <w:r>
        <w:t xml:space="preserve"> </w:t>
      </w:r>
    </w:p>
    <w:p w14:paraId="22AB1103" w14:textId="77777777" w:rsidR="00274AA0" w:rsidRDefault="00274AA0">
      <w:pPr>
        <w:pStyle w:val="a3"/>
      </w:pPr>
      <w:r>
        <w:t xml:space="preserve">　　『何莫由斯道也？』「何莫由斯道也，做什麼事情可以不由道上走呢？」就是你不管做什麼事情，它都有個道。你不由這個道上走，那怎麼可以呢？這個意思就是這樣。做什麼事情可以不由道上走呢？這是一個，好像一個問辭。</w:t>
      </w:r>
      <w:r>
        <w:t xml:space="preserve"> </w:t>
      </w:r>
    </w:p>
    <w:p w14:paraId="17B85DAF" w14:textId="77777777" w:rsidR="00274AA0" w:rsidRDefault="00274AA0">
      <w:pPr>
        <w:pStyle w:val="a3"/>
      </w:pPr>
      <w:r>
        <w:t xml:space="preserve">　　「道含有兩種意義，人有人道，天有天道，天道不懂還可以，所謂可以者是不滿意的言辭，還沒有什麼大毛病。」這個是不懂天道那還可以，我們現在是在人道。這個還可以，也不是很滿意的一個言辭，就是還沒有什麼大毛病。「你是人，若不懂人道，就糟了。道是根本，佛家說是心，心為主，心變萬法，百變不離宗，隨緣不變。隨緣，要懂人道，心便是人，人就要成人，若不懂三綱五常就不懂得人道，不算是人。」這是做人的一個標準，必須懂得三綱五常。「人如果不懂天道就不能生天」，生天有生天的條件，有它的資格。如果你不懂，不知道生天的條件，不具足生天的資格，那怎麼能生天呢？「上帝接人去生天，沒有這回事，全在自己。學佛修淨土都可以往生嗎？」雪廬老人這是一個比較嚴肅的問辭。現在學佛，又修淨土法門了，那麼大家是不是人人在這一生都能往生西方嗎？「心是主統，你們修淨土不懂淨土的道理，佛法有五乘說法，都是人道成佛，學了人就保險可以往生。」這一句話也就是給我們說明了，我們要往生西方極樂世界，那起碼也要具足人道的資格。我們學了做人，知道會做人，把人做好了，這樣信願念佛，那就保險可以往生西方極樂世界。換一句話說，如果我們這個人沒做好，往生西方就沒把握了。「你們學《論語》</w:t>
      </w:r>
      <w:r>
        <w:t>，人道站得住，雖不守五戒也隱含有五戒了。」這段話也非常重要。所以雪廬老人九十二歲還講《論語》，主要是給學佛、念佛的蓮友講的，就是幫助我們念佛、學佛。學習《論語》，雖然你沒有去受五戒，《論語》裡面也隱含有五戒。隱就是說，似乎好像沒有五戒這個條文這麼明顯，但是無形當中，它裡面統統包含了。五戒，不殺生、不偷盜、不妄語、不邪淫、不飲酒，隱隱都已經包含了。所以《論語》學會，知道去落實了，雖然沒有守五戒，這個當中也都有五戒了。「若不學佛，只懂人道，人道多麼好，死後只是再為人，不過是草木之人而已。」如果不學佛，人做好了，這一生死了</w:t>
      </w:r>
      <w:r>
        <w:lastRenderedPageBreak/>
        <w:t>來生再來作人，那這樣只不過是草木之人而已。「草有大中小」，這是譬喻。「草人連木人也談不上」，那個草去編的一個人，這跟木頭刻的人那就比不上了，草人所以連木人也談不上。「若懂人道，便是小草」，這個草人還不是中草、大草，是小草。「若不懂人道，就不夠上小草。」人道做人的道理都不懂，連一個小草都談不上。「所以心中無道，草也夠不上，就不夠人格。」心中沒有道，小草也談不上，沒有作人的資格了。「夠了人格，只許往上走，不許往下走」，人格有了，只允許再往上走，往上提升，不許再往下走，往下走就退步了，要往上才能進步。「</w:t>
      </w:r>
      <w:r>
        <w:t>人道能學天道這也很好」，人道再提升就是天道了，學習天道，提升到天道，這個也很好。「四禪天高於六欲天。」四禪天是色界天，六欲天是欲界天。雖然生天了，「但是若不懂佛道，即使生到無色界天，還是必須墮下來，所以生天也不中用。」這是</w:t>
      </w:r>
      <w:r>
        <w:t xml:space="preserve"> </w:t>
      </w:r>
    </w:p>
    <w:p w14:paraId="16EEC1E4" w14:textId="77777777" w:rsidR="00274AA0" w:rsidRDefault="00274AA0">
      <w:pPr>
        <w:pStyle w:val="a3"/>
      </w:pPr>
      <w:r>
        <w:t xml:space="preserve">　　以佛法這個標準來看，六道天是最高了，無色界、非想非非想處天是最高了，縱然你生到那個最高的天，時間到了，定力失去了，還是要墮落下來，繼續輪迴。所以生天也不中用，就是不能解決生死輪迴的問題。</w:t>
      </w:r>
      <w:r>
        <w:t xml:space="preserve"> </w:t>
      </w:r>
    </w:p>
    <w:p w14:paraId="60910DF6" w14:textId="77777777" w:rsidR="00274AA0" w:rsidRDefault="00274AA0">
      <w:pPr>
        <w:pStyle w:val="a3"/>
      </w:pPr>
      <w:r>
        <w:t xml:space="preserve">　　好，這一章書我們就學習到這裡。祝大家福慧增長，法喜充滿。阿彌陀佛！　　</w:t>
      </w:r>
    </w:p>
    <w:sectPr w:rsidR="00274A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6EC8" w14:textId="77777777" w:rsidR="00274AA0" w:rsidRDefault="00274AA0" w:rsidP="006538F2">
      <w:r>
        <w:separator/>
      </w:r>
    </w:p>
  </w:endnote>
  <w:endnote w:type="continuationSeparator" w:id="0">
    <w:p w14:paraId="7E7AC43F" w14:textId="77777777" w:rsidR="00274AA0" w:rsidRDefault="00274AA0" w:rsidP="0065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20FAE" w14:textId="77777777" w:rsidR="00274AA0" w:rsidRDefault="00274AA0" w:rsidP="006538F2">
      <w:r>
        <w:separator/>
      </w:r>
    </w:p>
  </w:footnote>
  <w:footnote w:type="continuationSeparator" w:id="0">
    <w:p w14:paraId="1189C7A1" w14:textId="77777777" w:rsidR="00274AA0" w:rsidRDefault="00274AA0" w:rsidP="00653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F2"/>
    <w:rsid w:val="00274AA0"/>
    <w:rsid w:val="006538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3C7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