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AA75" w14:textId="77777777" w:rsidR="009221CE" w:rsidRDefault="009221CE">
      <w:r>
        <w:t xml:space="preserve">每日論語　　悟道法師主講　　（第一六五集）　　</w:t>
      </w:r>
      <w:r>
        <w:t>2019/5/6</w:t>
      </w:r>
      <w:r>
        <w:t xml:space="preserve">　　馬六甲　　檔名：</w:t>
      </w:r>
      <w:r>
        <w:t xml:space="preserve">WD20-037-0165 </w:t>
      </w:r>
    </w:p>
    <w:p w14:paraId="596B26F7" w14:textId="77777777" w:rsidR="009221CE" w:rsidRDefault="009221CE">
      <w:pPr>
        <w:pStyle w:val="a3"/>
      </w:pPr>
      <w:r>
        <w:t xml:space="preserve">　　諸位同學，大家早上好！我們繼續來學習雪廬老人的《論語講記》，「述而篇」第四章。</w:t>
      </w:r>
      <w:r>
        <w:t xml:space="preserve"> </w:t>
      </w:r>
    </w:p>
    <w:p w14:paraId="7EC2B11C" w14:textId="77777777" w:rsidR="009221CE" w:rsidRDefault="009221CE">
      <w:pPr>
        <w:pStyle w:val="a3"/>
      </w:pPr>
      <w:r>
        <w:t xml:space="preserve">　　【子之燕居。申申如也。夭夭如也。】</w:t>
      </w:r>
      <w:r>
        <w:t xml:space="preserve"> </w:t>
      </w:r>
    </w:p>
    <w:p w14:paraId="0E118825" w14:textId="77777777" w:rsidR="009221CE" w:rsidRDefault="009221CE">
      <w:pPr>
        <w:pStyle w:val="a3"/>
      </w:pPr>
      <w:r>
        <w:t xml:space="preserve">　　『子之燕居』，「孔子燕居，不辦公事，在家裡閒居的時候」，這個叫燕居。</w:t>
      </w:r>
      <w:r>
        <w:t xml:space="preserve"> </w:t>
      </w:r>
    </w:p>
    <w:p w14:paraId="51A0A86A" w14:textId="77777777" w:rsidR="009221CE" w:rsidRDefault="009221CE">
      <w:pPr>
        <w:pStyle w:val="a3"/>
      </w:pPr>
      <w:r>
        <w:t xml:space="preserve">　　『申申如也』，「申申如也，申，正直，很自然。」</w:t>
      </w:r>
      <w:r>
        <w:t xml:space="preserve"> </w:t>
      </w:r>
    </w:p>
    <w:p w14:paraId="1B69D475" w14:textId="77777777" w:rsidR="009221CE" w:rsidRDefault="009221CE">
      <w:pPr>
        <w:pStyle w:val="a3"/>
      </w:pPr>
      <w:r>
        <w:t xml:space="preserve">　　『夭夭如也。』「夭夭如也，很和藹。」</w:t>
      </w:r>
      <w:r>
        <w:t xml:space="preserve"> </w:t>
      </w:r>
    </w:p>
    <w:p w14:paraId="46086033" w14:textId="77777777" w:rsidR="009221CE" w:rsidRDefault="009221CE">
      <w:pPr>
        <w:pStyle w:val="a3"/>
      </w:pPr>
      <w:r>
        <w:t xml:space="preserve">　　「人有練習的時候，練習當然不是一天的功夫。練習，就是求學。我們雖然為人，卻是帶業而來，沒有業就不來投胎了。既然是帶業來，就有十二因緣的愛取有，所以會浮躁。雖然前生有根柢，但是迷而不悟，所以必得求學求道。所謂娶媳初來，教子嬰孩，若養成以後再教就吃苦。會走路時就要學，若是從小不教，到了六週歲一上學，書念不進去，因為心裡浮躁，所以學不進去。」</w:t>
      </w:r>
      <w:r>
        <w:t xml:space="preserve"> </w:t>
      </w:r>
    </w:p>
    <w:p w14:paraId="4A5F5A3F" w14:textId="77777777" w:rsidR="009221CE" w:rsidRDefault="009221CE">
      <w:pPr>
        <w:pStyle w:val="a3"/>
      </w:pPr>
      <w:r>
        <w:t xml:space="preserve">　　「《大學》說：知止而後有定，定而後能靜，靜而後能安，安而後能慮，慮而後能得。定靜安慮得，這如同佛家說的止觀。但是小孩不懂，所以古時候的教育，從小上學就要練定力。終日只念《三字經》四句十二個字，不是背誦的困難，而是小孩很難安定，雖然早已背熟了，仍要孩子讀誦，不准隨便搖頭。出恭有出恭箴，什麼時候喝水都有一定。這如同佛家的入定一般。孔子閒居雖然隨便自然，但不失整飭。」</w:t>
      </w:r>
      <w:r>
        <w:t xml:space="preserve"> </w:t>
      </w:r>
    </w:p>
    <w:p w14:paraId="4715F4EF" w14:textId="77777777" w:rsidR="009221CE" w:rsidRDefault="009221CE">
      <w:pPr>
        <w:pStyle w:val="a3"/>
      </w:pPr>
      <w:r>
        <w:t xml:space="preserve">　　「因為萬事都成於心，收不住心，浮浮躁躁，如何可以？等到學成以後，要講究不愧衾影，這是慎獨功夫。眾目睽睽之下，似乎像個樣，獨自一人時，就不像樣了。所以上學以後就要練慎獨，再往後就必須學自然。」</w:t>
      </w:r>
      <w:r>
        <w:t xml:space="preserve"> </w:t>
      </w:r>
    </w:p>
    <w:p w14:paraId="30624AB1" w14:textId="77777777" w:rsidR="009221CE" w:rsidRDefault="009221CE">
      <w:pPr>
        <w:pStyle w:val="a3"/>
      </w:pPr>
      <w:r>
        <w:t xml:space="preserve">　　「程頤教學生時，講究嚴厲。孔子就不是如此，居家無事時很和藹很自然。雖然講慎獨，但是不妨礙自然。經云：寢不尸，居不容。閒居的時候，裝模作樣，這不可以。」這是講孔子他平常生活，沒有辦公事，在家裡他生活很自然，這一切都很自然。很自然當中他也不失整飭，自然不逾矩，但是很自然。閒居不能裝模作樣，這個不可以。所以這是我們要學習的地方，先學慎獨，閒居就自己一個人慎獨，慎獨他不隨便。在不隨便當中後續要學自然，雖然不隨便，但是也不是很拘束，要自然這個才是正確的。這些都是我們要來學習的地方。</w:t>
      </w:r>
      <w:r>
        <w:t xml:space="preserve"> </w:t>
      </w:r>
    </w:p>
    <w:p w14:paraId="45D84849" w14:textId="77777777" w:rsidR="009221CE" w:rsidRDefault="009221CE">
      <w:pPr>
        <w:pStyle w:val="a3"/>
      </w:pPr>
      <w:r>
        <w:t xml:space="preserve">　　好，今天這章書我們就學習到這裡。祝大家福慧增長，法喜充滿。阿彌陀佛！　　</w:t>
      </w:r>
    </w:p>
    <w:sectPr w:rsidR="009221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043E2" w14:textId="77777777" w:rsidR="009221CE" w:rsidRDefault="009221CE" w:rsidP="0098045E">
      <w:r>
        <w:separator/>
      </w:r>
    </w:p>
  </w:endnote>
  <w:endnote w:type="continuationSeparator" w:id="0">
    <w:p w14:paraId="6C94FBF0" w14:textId="77777777" w:rsidR="009221CE" w:rsidRDefault="009221CE" w:rsidP="00980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E4EA7" w14:textId="77777777" w:rsidR="009221CE" w:rsidRDefault="009221CE" w:rsidP="0098045E">
      <w:r>
        <w:separator/>
      </w:r>
    </w:p>
  </w:footnote>
  <w:footnote w:type="continuationSeparator" w:id="0">
    <w:p w14:paraId="766AFA6A" w14:textId="77777777" w:rsidR="009221CE" w:rsidRDefault="009221CE" w:rsidP="009804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45E"/>
    <w:rsid w:val="007931EE"/>
    <w:rsid w:val="009221CE"/>
    <w:rsid w:val="0098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667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4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4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4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4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