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9C87" w14:textId="77777777" w:rsidR="00581267" w:rsidRDefault="00581267">
      <w:r>
        <w:t xml:space="preserve">每日論語　　悟道法師主講　　（第一七Ｏ集）　　</w:t>
      </w:r>
      <w:r>
        <w:t>2019/5/11</w:t>
      </w:r>
      <w:r>
        <w:t xml:space="preserve">　　常熟　　檔名：</w:t>
      </w:r>
      <w:r>
        <w:t xml:space="preserve">WD20-037-0170 </w:t>
      </w:r>
    </w:p>
    <w:p w14:paraId="7B7ECA9F" w14:textId="77777777" w:rsidR="00581267" w:rsidRDefault="00581267">
      <w:pPr>
        <w:pStyle w:val="a3"/>
      </w:pPr>
      <w:r>
        <w:t xml:space="preserve">　　諸位同學，大家早上好！我們繼續來學習雪廬老人的《論語講記》「述而篇」第六章，第四句『游於藝』。我們昨天講到「依於仁」，我們今天接著學習「游於藝」。</w:t>
      </w:r>
      <w:r>
        <w:t xml:space="preserve"> </w:t>
      </w:r>
    </w:p>
    <w:p w14:paraId="4A301EF6" w14:textId="77777777" w:rsidR="00581267" w:rsidRDefault="00581267">
      <w:pPr>
        <w:pStyle w:val="a3"/>
      </w:pPr>
      <w:r>
        <w:t xml:space="preserve">　　「事情太複雜，一體而萬用，如茶碗的功用有很多。仁只是原則，所以必須藝。」藝就是百科了，各行各業，各種技藝，統統包括在藝這個字裡面。仁是總原則，那還必須藝。</w:t>
      </w:r>
      <w:r>
        <w:t xml:space="preserve"> </w:t>
      </w:r>
    </w:p>
    <w:p w14:paraId="33209E1B" w14:textId="77777777" w:rsidR="00581267" w:rsidRDefault="00581267">
      <w:pPr>
        <w:pStyle w:val="a3"/>
      </w:pPr>
      <w:r>
        <w:t xml:space="preserve">　　「藝，《韻會》：才能也，藝就是方法。周公多才多藝，所以利益人很多，天下歸心。《孟子》說：是乃仁術也。」周公的多才多藝是仁術，仁。「從前人說醫師是仁心仁術，因為醫師行道志在救人，現今的醫生志在賺錢。從前醫功同良相，良相可使天下百姓得安定。范仲淹不為良相，便為良醫，這是仁者的存心。」范仲淹他的志向，不做一個好的宰相，就做一個好的醫生；做好的宰相可以幫助人，好的醫生可以救人，這是仁者的存心。</w:t>
      </w:r>
      <w:r>
        <w:t xml:space="preserve"> </w:t>
      </w:r>
    </w:p>
    <w:p w14:paraId="055E4A61" w14:textId="77777777" w:rsidR="00581267" w:rsidRDefault="00581267">
      <w:pPr>
        <w:pStyle w:val="a3"/>
      </w:pPr>
      <w:r>
        <w:t xml:space="preserve">　　「儒家學六藝及修齊治平，都是為了利益百姓。」「學佛接引眾生要會文武才藝，都是四攝法中的方法。到學校教書為了什麼？為接引眾生。」</w:t>
      </w:r>
      <w:r>
        <w:t xml:space="preserve"> </w:t>
      </w:r>
    </w:p>
    <w:p w14:paraId="0D58132E" w14:textId="77777777" w:rsidR="00581267" w:rsidRDefault="00581267">
      <w:pPr>
        <w:pStyle w:val="a3"/>
      </w:pPr>
      <w:r>
        <w:t xml:space="preserve">　　「游，《爾雅》云：泳，游也」，游泳的泳，「潛行游水底也」，就是潛入水底這個叫游，我們講游泳。「水底就有深入沈潛的意義。入到極深，不讓人知道。幹了好事別自吹，否則就是為名利，為名利就是無道，為國為民才有道。會才藝，這是別作用。藝不論哪一條都可以用，即使沒有職務，也可以去掃街，把街上掃乾淨，也是你的功德。《禮運篇》說：貨惡其棄於地也，不必藏於己；力惡其不出於身也，不必為己。今人不但不幹，而且要人來替你幹，這是等而下之的人。」</w:t>
      </w:r>
      <w:r>
        <w:t xml:space="preserve"> </w:t>
      </w:r>
    </w:p>
    <w:p w14:paraId="06E47813" w14:textId="77777777" w:rsidR="00581267" w:rsidRDefault="00581267">
      <w:pPr>
        <w:pStyle w:val="a3"/>
      </w:pPr>
      <w:r>
        <w:t xml:space="preserve">　　「先須認識體，肯志道才肯據德，才肯依仁，才肯游藝。用都是道，由相、體而來，用不離體。藝依於仁，由德，由道，一貫下來。」</w:t>
      </w:r>
      <w:r>
        <w:t xml:space="preserve"> </w:t>
      </w:r>
    </w:p>
    <w:p w14:paraId="05DF1266" w14:textId="77777777" w:rsidR="00581267" w:rsidRDefault="00581267">
      <w:pPr>
        <w:pStyle w:val="a3"/>
      </w:pPr>
      <w:r>
        <w:t xml:space="preserve">　　「先交代一些話。今天再發這張表，因為上次講志道、據德、依仁，講到游藝沒有詳細說。這一章重要點在前三，游藝為末，前三者是根本，後一是枝葉」，這個藝是枝葉，前面這個道、德、仁是根本。</w:t>
      </w:r>
      <w:r>
        <w:t xml:space="preserve"> </w:t>
      </w:r>
    </w:p>
    <w:p w14:paraId="59D18DF2" w14:textId="77777777" w:rsidR="00581267" w:rsidRDefault="00581267">
      <w:pPr>
        <w:pStyle w:val="a3"/>
      </w:pPr>
      <w:r>
        <w:t xml:space="preserve">　　「何必單講藝？凡事都不一定。孔子說：信而好古，又說：居今之世，行古之道，亦不可行也。會遭災殃。這並不矛盾，而是後儒不了解孔子的意思，過於死板。多數人都是如此，否則都成聖人了。《孟子》說，柳下惠是聖之和也，伯夷是聖之清也，孔子是聖之時也。孔子任何時候都合宜，恰到好處，不偏左右，要像孔子時中很難。吾講經、講書，你們都不留心，吾講經不一定從頭講，或者從半路講，或者倒著講。因為作文的方法，與講說的方法不同，所以沒有一定的講法。今天的講法次第很特別。吾講書沒有一定的方法，懂的人就能明白，直說就不行。」</w:t>
      </w:r>
      <w:r>
        <w:t xml:space="preserve"> </w:t>
      </w:r>
    </w:p>
    <w:p w14:paraId="573F7446" w14:textId="77777777" w:rsidR="00581267" w:rsidRDefault="00581267">
      <w:pPr>
        <w:pStyle w:val="a3"/>
      </w:pPr>
      <w:r>
        <w:t xml:space="preserve">　　「為何必須講藝？因為今日的時局重視藝。」所以現在這個時代，大家學習的，在學校全世界都一樣，都是重視在藝這個方面，也就是只有重枝葉，不重根本。「道</w:t>
      </w:r>
      <w:r>
        <w:lastRenderedPageBreak/>
        <w:t>是絕不懂」，絕對不懂道，什麼叫道，不懂。「而德、仁則是馬虎，講這三字沒有用，愈講得細愈不懂，等於白說，今日真是脫節了。」講這個道、德、仁，愈講他愈不懂。但是這三個字是根本，好像樹的根，樹沒有根，那上面那個枝葉也撐不了多久。「道如樹的地根，德已經到地上的樹皮，仁是枝幹，藝是葉、開花結果」，是枝枝葉葉了。「今日捨本逐末，所學都是末，把教藝做為根本」，把那個最後的，把它當作根本。真正的根本是道、德、仁，沒有了，把最後一個枝葉的藝做為根本，捨本逐末。</w:t>
      </w:r>
      <w:r>
        <w:t xml:space="preserve"> </w:t>
      </w:r>
    </w:p>
    <w:p w14:paraId="385C88D5" w14:textId="77777777" w:rsidR="00581267" w:rsidRDefault="00581267">
      <w:pPr>
        <w:pStyle w:val="a3"/>
      </w:pPr>
      <w:r>
        <w:t xml:space="preserve">　　「今日沒有人以學道、德、仁為專門，只有學藝是專門」，各行各業，各種技藝。「壞了根本，所以天下大亂。」不管哪一行哪一業，沒有道德仁就天下大亂了。「栽蕀藜的根，絕種不出桃杏。古時用鐵蕀藜做防衛，種了蕀藜不能吃，只是障礙而已。既然捨本逐末，都在藝上，病也就在此。從前也講藝，卻是為了利益人，今日學的藝是害人，所以必須講。學藝若能改方法，那藝就是好的，但是原則必須不變。」</w:t>
      </w:r>
      <w:r>
        <w:t xml:space="preserve"> </w:t>
      </w:r>
    </w:p>
    <w:p w14:paraId="50FA2054" w14:textId="77777777" w:rsidR="00581267" w:rsidRDefault="00581267">
      <w:pPr>
        <w:pStyle w:val="a3"/>
      </w:pPr>
      <w:r>
        <w:t xml:space="preserve">　　「藝得先有仁」，這個藝必須先要有仁，「依靠仁而有藝，沒有一種藝不是仁的發展延伸」，都是從仁心發展出來。「例如古代的藝術，都含有規諫的意義。喝酒的觚盛二升，按規定只勸二升就該止了」，就喝二升就可以了。「若過二升則是觚不觚，要觚何用？」做那個有什麼用呢？「這是暗喻」，暗中比喻。「又如爵上有二柱為斝（音甲）」，我們看古時候那個飲酒器，有兩根像柱子一樣頂著，「似乎很礙事，那個叫止飲，喝酒不許乾杯」。「從前鼎上鑄饕餮，饕餮是堯舜時愛好吃的四凶，鼎是盛菜的器皿，要有所警戒。這些藝都有用意，使人往道上走。」</w:t>
      </w:r>
      <w:r>
        <w:t xml:space="preserve"> </w:t>
      </w:r>
    </w:p>
    <w:p w14:paraId="26B72543" w14:textId="77777777" w:rsidR="00581267" w:rsidRDefault="00581267">
      <w:pPr>
        <w:pStyle w:val="a3"/>
      </w:pPr>
      <w:r>
        <w:t xml:space="preserve">　　「今日報紙宣傳文化，畫裸體像，雖是藝術，與仁有什麼相干？害人而已，男子看了起邪心，引人成為男盜女娼，於社會有什麼益處？古人絕不允許。吾十七、十八歲前，以山水畫算第一，人物其次，也有人畫美女，但是服裝整齊，還沒有裸體畫，而且只能掛在房子裡間，客廳更不能掛，若掛於外頭，就等於廣告宣傳勾引人來行淫。今日有些大學教授，客廳掛著裸體畫，有男女學生來，這是什麼意思？沒用意，純粹是藝術而已。」這是現代人的一個觀念。「所以今日才會造出原子彈，因為勸導無效，只好靠原子彈讓一切都沒了，大家都往死路走，天下才能太平。」這是雪廬老人講，現在這個藝很離譜，就很感嘆。</w:t>
      </w:r>
      <w:r>
        <w:t xml:space="preserve"> </w:t>
      </w:r>
    </w:p>
    <w:p w14:paraId="5B1D40A6" w14:textId="77777777" w:rsidR="00581267" w:rsidRDefault="00581267">
      <w:pPr>
        <w:pStyle w:val="a3"/>
      </w:pPr>
      <w:r>
        <w:t xml:space="preserve">　　好，這一章書我們就學習到這裡。這個「述而篇」下面，雪廬老人還有講「述說次序」，根據這章書他還有個述說次序，也有相當的長度，我們再按時分開來講。這個「游於藝」我們就先學習到這裡。祝大家福慧增長，法喜充滿。阿彌陀佛！　　</w:t>
      </w:r>
    </w:p>
    <w:sectPr w:rsidR="005812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9035" w14:textId="77777777" w:rsidR="00581267" w:rsidRDefault="00581267" w:rsidP="00AE013B">
      <w:r>
        <w:separator/>
      </w:r>
    </w:p>
  </w:endnote>
  <w:endnote w:type="continuationSeparator" w:id="0">
    <w:p w14:paraId="2D91AF73" w14:textId="77777777" w:rsidR="00581267" w:rsidRDefault="00581267" w:rsidP="00AE0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4A96F" w14:textId="77777777" w:rsidR="00581267" w:rsidRDefault="00581267" w:rsidP="00AE013B">
      <w:r>
        <w:separator/>
      </w:r>
    </w:p>
  </w:footnote>
  <w:footnote w:type="continuationSeparator" w:id="0">
    <w:p w14:paraId="035D9AB6" w14:textId="77777777" w:rsidR="00581267" w:rsidRDefault="00581267" w:rsidP="00AE0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3B"/>
    <w:rsid w:val="00581267"/>
    <w:rsid w:val="007931EE"/>
    <w:rsid w:val="00AE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451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1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1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1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1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