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5060" w14:textId="77777777" w:rsidR="009636A8" w:rsidRDefault="009636A8">
      <w:r>
        <w:t xml:space="preserve">每日論語　　悟道法師主講　　（第二Ｏ八集）　　</w:t>
      </w:r>
      <w:r>
        <w:t>2019/6/18</w:t>
      </w:r>
      <w:r>
        <w:t xml:space="preserve">　　法國　　檔名：</w:t>
      </w:r>
      <w:r>
        <w:t xml:space="preserve">WD20-037-0208 </w:t>
      </w:r>
    </w:p>
    <w:p w14:paraId="33AB7567" w14:textId="77777777" w:rsidR="009636A8" w:rsidRDefault="009636A8">
      <w:pPr>
        <w:pStyle w:val="a3"/>
      </w:pPr>
      <w:r>
        <w:t xml:space="preserve">　　諸位同學，大家早上好！我們繼續來學習雪廬老人的《論語講記》，「泰伯篇」第二章。</w:t>
      </w:r>
      <w:r>
        <w:t xml:space="preserve"> </w:t>
      </w:r>
    </w:p>
    <w:p w14:paraId="53C3B414" w14:textId="77777777" w:rsidR="009636A8" w:rsidRDefault="009636A8">
      <w:pPr>
        <w:pStyle w:val="a3"/>
      </w:pPr>
      <w:r>
        <w:t xml:space="preserve">　　【子曰。恭而無禮則勞。慎而無禮則葸。勇而無禮則亂。直而無禮則絞。】</w:t>
      </w:r>
      <w:r>
        <w:t xml:space="preserve"> </w:t>
      </w:r>
    </w:p>
    <w:p w14:paraId="15E03DEF" w14:textId="77777777" w:rsidR="009636A8" w:rsidRDefault="009636A8">
      <w:pPr>
        <w:pStyle w:val="a3"/>
      </w:pPr>
      <w:r>
        <w:t xml:space="preserve">　　「你們必須要把《常禮舉要》背誦得熟，起居行動吾就看出來，外行人看不出來。」這一段話雪廬老人勸大家要把《常禮舉要》背熟，背熟悉了，在起居行動就不一樣了，內行人看得出來，外行是看不出來。因為這章書主要講的是禮。</w:t>
      </w:r>
      <w:r>
        <w:t xml:space="preserve"> </w:t>
      </w:r>
    </w:p>
    <w:p w14:paraId="56B4A50F" w14:textId="77777777" w:rsidR="009636A8" w:rsidRDefault="009636A8">
      <w:pPr>
        <w:pStyle w:val="a3"/>
      </w:pPr>
      <w:r>
        <w:t xml:space="preserve">　　『子曰：恭而無禮則勞』，「恭而無禮則勞」，就是恭敬不懂得禮節，禮有個節制，「恭敬不懂禮，就會勞苦，惹人笑，而且被人家討厭。例如聚餐不勸酒菜不行，但是勸得太頻繁也不行。又如向法師行禮，法師說一禮，你偏要三禮，如此太過也不可以」。所以這個禮大家一定要學，這裡雪廬老人講的，凡事不能太過與不及。在佛門居士很虔誠，對法師很恭敬，看到法師就要頂禮三拜，法師說一禮、一拜，他偏要拜三拜，那這樣就是太過了。所以過去我們淨老和尚也常常遇到居士，見到他老人家就頂禮三拜，我們老和尚就給大家講了，他說拜人一拜就好，拜佛才拜三拜。所以這個都是屬於禮，禮要有個節，節制，不能太過與不及。所以恭而無禮則勞，恭敬沒有禮節，那就會造成勞苦，而且被人家討厭，惹人笑。</w:t>
      </w:r>
      <w:r>
        <w:t xml:space="preserve"> </w:t>
      </w:r>
    </w:p>
    <w:p w14:paraId="6B2D02DE" w14:textId="77777777" w:rsidR="009636A8" w:rsidRDefault="009636A8">
      <w:pPr>
        <w:pStyle w:val="a3"/>
      </w:pPr>
      <w:r>
        <w:t xml:space="preserve">　　『慎而無禮則葸』，「慎而無禮則葸」，葸是「小心謹慎」，謹慎是需要的，「但是若不懂禮，便會畏懼」，變成畏懼。「葸，像是口將言而囁嚅」，囁嚅就是想說話又不敢說，「足將行而趑趄（姿，居）」，趑趄就是遲疑不前，想要走過去，又不敢走過去，「看了就肉麻」。這個是慎，謹慎是應該需要的，但是沒有禮，不懂得禮，那就會變成畏懼不前這樣的情況，講話吞吞吐吐，動作要行動又不敢動，這個太過了。所以還是要禮，依照禮來做，才不會產生這種情況。</w:t>
      </w:r>
      <w:r>
        <w:t xml:space="preserve"> </w:t>
      </w:r>
    </w:p>
    <w:p w14:paraId="38D3F75C" w14:textId="77777777" w:rsidR="009636A8" w:rsidRDefault="009636A8">
      <w:pPr>
        <w:pStyle w:val="a3"/>
      </w:pPr>
      <w:r>
        <w:t xml:space="preserve">　　『勇而無禮則亂』，「勇而無禮則亂，勇敢也要有一定的限度」，就是我們一般講禮節，這個禮就是有個節度。「凡事各有他的限度，過猶不及，就會壞局亂秩序。」不能太過也不能不及，太過或者不及就亂了、就壞了。所以勇而無禮則亂，勇敢但是沒有禮，不懂得禮，就會造成秩序大亂。</w:t>
      </w:r>
      <w:r>
        <w:t xml:space="preserve"> </w:t>
      </w:r>
    </w:p>
    <w:p w14:paraId="36C54FE0" w14:textId="77777777" w:rsidR="009636A8" w:rsidRDefault="009636A8">
      <w:pPr>
        <w:pStyle w:val="a3"/>
      </w:pPr>
      <w:r>
        <w:t xml:space="preserve">　　『直而無禮則絞』，「直而無禮則絞」，絞好像繩子絞在一起，直那當然是好，「直也好」，直就是「決不裝模作樣，有什麼做什麼，不虛偽」。這是直。「絞，急切」，他的心很急，「有什麼說什麼」。很著急，做什麼事都很急。「辦事太緩不對，太急也不對，有如兩條繩子絞在一起。」這個一定要有禮，不能太急，也不能太緩，如果太急切了，像兩條繩子絞在一起。「比如有人因為害渴」，口很渴，「來飲用我桌上的酒，這種行為固然沒有虛偽，卻是不可以的」。這是舉出一個例子，太急了，他很直白的表現出他口很渴，但是去喝桌上的酒，這是不可以的。所以直而無禮則絞。</w:t>
      </w:r>
      <w:r>
        <w:t xml:space="preserve"> </w:t>
      </w:r>
    </w:p>
    <w:p w14:paraId="4A961AD8" w14:textId="77777777" w:rsidR="009636A8" w:rsidRDefault="009636A8">
      <w:pPr>
        <w:pStyle w:val="a3"/>
      </w:pPr>
      <w:r>
        <w:t xml:space="preserve">　　這章書就是講的恭敬、謹慎、勇敢、直白，都必須要依這個禮來做，才不會太過與不及，太過與不及都不對。因此雪廬老人在這章書特別再舉出《常禮舉要》，我們</w:t>
      </w:r>
      <w:r>
        <w:lastRenderedPageBreak/>
        <w:t>一定要學習，下次有時間，我們也可以來學習雪廬老人《常禮舉要》的講記，這個也非常重要。</w:t>
      </w:r>
      <w:r>
        <w:t xml:space="preserve"> </w:t>
      </w:r>
    </w:p>
    <w:p w14:paraId="7B909B78" w14:textId="77777777" w:rsidR="009636A8" w:rsidRDefault="009636A8">
      <w:pPr>
        <w:pStyle w:val="a3"/>
      </w:pPr>
      <w:r>
        <w:t xml:space="preserve">　　好，今天這章書我們就學習到這裡。祝大家福慧增長，法喜充滿。阿彌陀佛！　　</w:t>
      </w:r>
    </w:p>
    <w:sectPr w:rsidR="009636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65189" w14:textId="77777777" w:rsidR="009636A8" w:rsidRDefault="009636A8" w:rsidP="0082316F">
      <w:r>
        <w:separator/>
      </w:r>
    </w:p>
  </w:endnote>
  <w:endnote w:type="continuationSeparator" w:id="0">
    <w:p w14:paraId="5C744986" w14:textId="77777777" w:rsidR="009636A8" w:rsidRDefault="009636A8" w:rsidP="00823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7AC8F" w14:textId="77777777" w:rsidR="009636A8" w:rsidRDefault="009636A8" w:rsidP="0082316F">
      <w:r>
        <w:separator/>
      </w:r>
    </w:p>
  </w:footnote>
  <w:footnote w:type="continuationSeparator" w:id="0">
    <w:p w14:paraId="152CCAC5" w14:textId="77777777" w:rsidR="009636A8" w:rsidRDefault="009636A8" w:rsidP="00823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6F"/>
    <w:rsid w:val="007931EE"/>
    <w:rsid w:val="0082316F"/>
    <w:rsid w:val="0096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890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