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3110C" w14:textId="77777777" w:rsidR="006C5F37" w:rsidRDefault="006C5F37">
      <w:r>
        <w:t xml:space="preserve">每日論語　　悟道法師主講　　（第二一三集）　　</w:t>
      </w:r>
      <w:r>
        <w:t>2019/6/23</w:t>
      </w:r>
      <w:r>
        <w:t xml:space="preserve">　　台灣　　檔名：</w:t>
      </w:r>
      <w:r>
        <w:t xml:space="preserve">WD20-037-0213 </w:t>
      </w:r>
    </w:p>
    <w:p w14:paraId="5291E2DC" w14:textId="77777777" w:rsidR="006C5F37" w:rsidRDefault="006C5F37">
      <w:pPr>
        <w:pStyle w:val="a3"/>
      </w:pPr>
      <w:r>
        <w:t xml:space="preserve">　　諸位同學，大家早上好！我們繼續來學習雪廬老人的《論語講記》，「泰伯篇」第七章。</w:t>
      </w:r>
      <w:r>
        <w:t xml:space="preserve"> </w:t>
      </w:r>
    </w:p>
    <w:p w14:paraId="41B8E22C" w14:textId="77777777" w:rsidR="006C5F37" w:rsidRDefault="006C5F37">
      <w:pPr>
        <w:pStyle w:val="a3"/>
      </w:pPr>
      <w:r>
        <w:t xml:space="preserve">　　【曾子曰。士不可以不弘毅。任重而道遠。仁以為己任。不亦重乎。死而後已。不亦遠乎。】</w:t>
      </w:r>
      <w:r>
        <w:t xml:space="preserve"> </w:t>
      </w:r>
    </w:p>
    <w:p w14:paraId="6CC97A10" w14:textId="77777777" w:rsidR="006C5F37" w:rsidRDefault="006C5F37">
      <w:pPr>
        <w:pStyle w:val="a3"/>
      </w:pPr>
      <w:r>
        <w:t xml:space="preserve">　　「你們要事先須預習，講後再複習，知道為什麼吾有的說有的不說，吾所說都是為你們金錍開目」。開頭這段，雪廬老人勸我們要先預習，聽他講了之後還要再複習，才能夠知道老人有的地方有說，有的地方不說，這個都是為我們金錍開目，金錍是比喻開啟我們的智眼。</w:t>
      </w:r>
      <w:r>
        <w:t xml:space="preserve"> </w:t>
      </w:r>
    </w:p>
    <w:p w14:paraId="085CADFA" w14:textId="77777777" w:rsidR="006C5F37" w:rsidRDefault="006C5F37">
      <w:pPr>
        <w:pStyle w:val="a3"/>
      </w:pPr>
      <w:r>
        <w:t xml:space="preserve">　　『曾子曰：士不可以不弘毅』，「士不可以不弘毅，這不是說普通人民，專對士而談。古時候人民分四級，今日所分的多，其實道理是一樣。從前有士農工商，士專求學，專講道，講做人的道理。人道根據天道，講三才，天地人一體，一律平等。天有四季陰晴的德，地道敏樹，人道敏政，因為天地空洞，無法與天地接談，人心若能與天地通，在心中找道，順乎天應乎人，士人就是學這個道，全副精神去學，也學不出來。士專門要學己欲立而立人，己欲達而達人，士農工商都必須學，但是士必須通達，其餘農工商不須通達，但是都須要學。如子游為武城宰，孔子聞弦歌之聲，曰割雞焉用牛刀，子游對曰，昔者偃也聞諸夫子曰：君子學道則愛人，小人學道則易使。無道的人不能下命令，又不能聽命。今無所謂士，士要全神幹這個，純粹分利不生利，商人純生利，各有專責。」讀書人，就是他們讀書、教書，在營利方面就不生利了，商人純粹是生利，商人就是講利，各有專業責任。「民可使由之，不可使知之，必須致意民這個字。」</w:t>
      </w:r>
      <w:r>
        <w:t xml:space="preserve"> </w:t>
      </w:r>
    </w:p>
    <w:p w14:paraId="668B1487" w14:textId="77777777" w:rsidR="006C5F37" w:rsidRDefault="006C5F37">
      <w:pPr>
        <w:pStyle w:val="a3"/>
      </w:pPr>
      <w:r>
        <w:t xml:space="preserve">　　「士須有弘毅，弘，廣大也，見識學問都須要廣大。讀書多，不能舉一反三，無用處。為什麼？子曰：誦詩三百，授之以政，不達，雖多亦奚以為？弘須廣大，學須廣大，見識也必須廣大，如今的博士，對國家政策沒有見識，不是士，一事不知，儒者所恥。」雪廬老人講，現在這個博士對國家政策他沒有見識，不是我們傳統士農工商的士，夠不上這個士的條件，有一樁事不知道，儒者所恥。</w:t>
      </w:r>
      <w:r>
        <w:t xml:space="preserve"> </w:t>
      </w:r>
    </w:p>
    <w:p w14:paraId="009F6E8A" w14:textId="77777777" w:rsidR="006C5F37" w:rsidRDefault="006C5F37">
      <w:pPr>
        <w:pStyle w:val="a3"/>
      </w:pPr>
      <w:r>
        <w:t xml:space="preserve">　　「毅，有決斷」，毅力這個毅，有決斷，「須有智慧，毅有智慧決斷。朱注說忍耐，解釋毅為忍，必有忍乃能累積，忍才能辦到。但是只忍耐不行，辦不動只忍耐不行，忍是一切忍受，但終必得要衝破。忍，古書解釋為強，強不是暴」，不是粗暴的暴，不是暴力的暴。「《周易》乾卦：天行健，君子以自強不息，強是不休息」，是這個意思，不是粗暴那個暴，「必須認字」，雪廬老人勸大家必須認識中國文字，「才能圓解一字的道理」，認識了一個字，才能圓滿理解一個字裡面，它所含藏的道理，「否則便是法執」，不然就變成法執了，不能圓解就變執著出來，「若不通則是三家村的先生而已。」</w:t>
      </w:r>
      <w:r>
        <w:t xml:space="preserve"> </w:t>
      </w:r>
    </w:p>
    <w:p w14:paraId="7F606265" w14:textId="77777777" w:rsidR="006C5F37" w:rsidRDefault="006C5F37">
      <w:pPr>
        <w:pStyle w:val="a3"/>
      </w:pPr>
      <w:r>
        <w:t xml:space="preserve">　　『任重而道遠』，「如何才算弘毅？首句是綱，接下是請問其目，以下是條目，任重而道遠，仁以為己任。任重，身上的責任，擔任什麼大責任？淨土有九品往生，上品下生模模糊糊，就不知上品上生是如何。現今人的以為一國的元首了不起，能當</w:t>
      </w:r>
      <w:r>
        <w:lastRenderedPageBreak/>
        <w:t>上全球大總統的已經很少了，但是在吾眼中，如爪中土而已，無量大千世界可以在芥子裡轉大法輪，語小不能破。這件事往大處說，必須擴及六合，往小處說藏於密，金輪王管四天下，吾對能管一天下的總統也瞧不起。真如包括無邊大千世界。任重，就人的位置而說，今日的地球很亂，能平天下便是你的責任，小則能治國嗎？再小能齊家、能修身嗎？擔任起大道來，不可須臾離，無始無終，遠之遠矣。依世間法說，到臨死還要如此，例如曾子說：而今而後，吾知免乎！」</w:t>
      </w:r>
      <w:r>
        <w:t xml:space="preserve"> </w:t>
      </w:r>
    </w:p>
    <w:p w14:paraId="2FABBAB9" w14:textId="77777777" w:rsidR="006C5F37" w:rsidRDefault="006C5F37">
      <w:pPr>
        <w:pStyle w:val="a3"/>
      </w:pPr>
      <w:r>
        <w:t xml:space="preserve">　　『仁以為己任，不亦重乎』，「仁以為己任，以仁加在自己的身上，這仁是一時也不能去除，如佛家說慈悲不能去，真如是本體，必得使眾生都成佛，如地藏菩薩地獄不空，誓不成佛。不亦重乎，這是任重。」</w:t>
      </w:r>
      <w:r>
        <w:t xml:space="preserve"> </w:t>
      </w:r>
    </w:p>
    <w:p w14:paraId="6A271E27" w14:textId="77777777" w:rsidR="006C5F37" w:rsidRDefault="006C5F37">
      <w:pPr>
        <w:pStyle w:val="a3"/>
      </w:pPr>
      <w:r>
        <w:t xml:space="preserve">　　『死而後已，不亦遠乎？』「死而後已，至死而後停止，如曾子到臨終還易簀」，這個簀是竹席，換這個竹席，他沒有當大夫，送他大夫的竹席，這個不合禮制。所以他臨終他還是要講究這個禮，叫人要換竹席才符合那個禮，符合他身分地位。這是以這樁事情講，「辦到死才算完，不亦遠乎，這是行的遠。」</w:t>
      </w:r>
      <w:r>
        <w:t xml:space="preserve"> </w:t>
      </w:r>
    </w:p>
    <w:p w14:paraId="79BC9AED" w14:textId="77777777" w:rsidR="006C5F37" w:rsidRDefault="006C5F37">
      <w:pPr>
        <w:pStyle w:val="a3"/>
      </w:pPr>
      <w:r>
        <w:t xml:space="preserve">　　「下一章興於詩，三句是一件事。儒學禮，佛學戒，儒講博我於文，約之以禮。禮有三禮，很繁細，《常禮舉要》為九牛中的一毛，人們也不懂。若懂常禮才到門口，未入門，入門已不容易，還要登堂入室。子路還未入室，吾也未入門，但吾眼光比你們看得廣。」</w:t>
      </w:r>
      <w:r>
        <w:t xml:space="preserve"> </w:t>
      </w:r>
    </w:p>
    <w:p w14:paraId="5390715B" w14:textId="77777777" w:rsidR="006C5F37" w:rsidRDefault="006C5F37">
      <w:pPr>
        <w:pStyle w:val="a3"/>
      </w:pPr>
      <w:r>
        <w:t xml:space="preserve">　　「立於禮，成於樂，只說一字，詩一個字還說不完，禮樂由詩而來，還要成於樂，光一個成字，就要講一學期。」</w:t>
      </w:r>
      <w:r>
        <w:t xml:space="preserve"> </w:t>
      </w:r>
    </w:p>
    <w:p w14:paraId="67598241" w14:textId="77777777" w:rsidR="006C5F37" w:rsidRDefault="006C5F37">
      <w:pPr>
        <w:pStyle w:val="a3"/>
      </w:pPr>
      <w:r>
        <w:t xml:space="preserve">　　「興於詩，你們今天所念的詩不行，詩言志，作詩者有他的目標。詩亡然後春秋作，漢魏到唐，一代不如一代。唐詩也有不錯的，能令人開悟性，增長道德則談不上。唐詩以李、杜為首，但是學者能增長道德嗎？只是學他們喝酒倨傲而已。吾講詩都會於道，閨怨詩不是男女戀愛的詩，詩人非禮勿言，他們的心意並不像他所說的。你們學開悟性，學文法，有此功夫，說話才有分寸。」</w:t>
      </w:r>
      <w:r>
        <w:t xml:space="preserve"> </w:t>
      </w:r>
    </w:p>
    <w:p w14:paraId="6FE6DB6A" w14:textId="77777777" w:rsidR="006C5F37" w:rsidRDefault="006C5F37">
      <w:pPr>
        <w:pStyle w:val="a3"/>
      </w:pPr>
      <w:r>
        <w:t xml:space="preserve">　　好，這章書我們就學習到這裡。這章書，我們根據雪廬老人他給大家講的，就是聽他講之前先預習，預備學習，然後聽講之後再去複習，這樣我們才能真正領會其中它的真實義。好，祝大家福慧增長，法喜充滿。阿彌陀佛！　　</w:t>
      </w:r>
    </w:p>
    <w:sectPr w:rsidR="006C5F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A071F" w14:textId="77777777" w:rsidR="006C5F37" w:rsidRDefault="006C5F37" w:rsidP="00203E13">
      <w:r>
        <w:separator/>
      </w:r>
    </w:p>
  </w:endnote>
  <w:endnote w:type="continuationSeparator" w:id="0">
    <w:p w14:paraId="16CC54FB" w14:textId="77777777" w:rsidR="006C5F37" w:rsidRDefault="006C5F37" w:rsidP="00203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9AB84" w14:textId="77777777" w:rsidR="006C5F37" w:rsidRDefault="006C5F37" w:rsidP="00203E13">
      <w:r>
        <w:separator/>
      </w:r>
    </w:p>
  </w:footnote>
  <w:footnote w:type="continuationSeparator" w:id="0">
    <w:p w14:paraId="0D4D1114" w14:textId="77777777" w:rsidR="006C5F37" w:rsidRDefault="006C5F37" w:rsidP="00203E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13"/>
    <w:rsid w:val="00203E13"/>
    <w:rsid w:val="006C5F3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BE0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3E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3E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3E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3E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