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B5A41" w14:textId="77777777" w:rsidR="005D7F3C" w:rsidRDefault="005D7F3C">
      <w:r>
        <w:t xml:space="preserve">每日論語　　悟道法師主講　　（第二二三集）　　</w:t>
      </w:r>
      <w:r>
        <w:t>2019/7/3</w:t>
      </w:r>
      <w:r>
        <w:t xml:space="preserve">　　台灣　　檔名：</w:t>
      </w:r>
      <w:r>
        <w:t xml:space="preserve">WD20-037-0223 </w:t>
      </w:r>
    </w:p>
    <w:p w14:paraId="6FF25823" w14:textId="77777777" w:rsidR="005D7F3C" w:rsidRDefault="005D7F3C">
      <w:pPr>
        <w:pStyle w:val="a3"/>
      </w:pPr>
      <w:r>
        <w:t xml:space="preserve">　　諸位同學，大家早上好！我們繼續來學習雪廬老人的《論語講記》，「泰伯篇」第十七章。</w:t>
      </w:r>
      <w:r>
        <w:t xml:space="preserve"> </w:t>
      </w:r>
    </w:p>
    <w:p w14:paraId="3F2C1F77" w14:textId="77777777" w:rsidR="005D7F3C" w:rsidRDefault="005D7F3C">
      <w:pPr>
        <w:pStyle w:val="a3"/>
      </w:pPr>
      <w:r>
        <w:t xml:space="preserve">　　【子曰。學如不及。猶恐失之。】</w:t>
      </w:r>
      <w:r>
        <w:t xml:space="preserve"> </w:t>
      </w:r>
    </w:p>
    <w:p w14:paraId="1ABFEFAD" w14:textId="77777777" w:rsidR="005D7F3C" w:rsidRDefault="005D7F3C">
      <w:pPr>
        <w:pStyle w:val="a3"/>
      </w:pPr>
      <w:r>
        <w:t xml:space="preserve">　　「這一章書，程朱也是造謠。」</w:t>
      </w:r>
      <w:r>
        <w:t xml:space="preserve"> </w:t>
      </w:r>
    </w:p>
    <w:p w14:paraId="505A7259" w14:textId="77777777" w:rsidR="005D7F3C" w:rsidRDefault="005D7F3C">
      <w:pPr>
        <w:pStyle w:val="a3"/>
      </w:pPr>
      <w:r>
        <w:t xml:space="preserve">　　「你們以為有標點好，從前只有圈句，若要句讀就得請老師點句讀，所以《三字經》說：詳訓詁，明句讀，這是小學。如今的標點符號，大成問題。從前大學問家還不行」，從前大學問家還沒有辦法，還不行，還沒有辦法做標點，「何況現今的人來點句讀！所以懂局的人，只是圈圈而已。《集釋》這一部書，也是如此」。這章書一開頭雪廬老人特別給我們舉出，現在文章點句讀，問題很大。古人只是在旁邊圈圈。我們看古書，旁邊有畫圈圈，沒有句讀，這是懂局的人，懂得的人。因為這句讀不簡單，大學問家還不行。《集釋》這一部書，也是如此。所以《論語集釋》這一部書，也都是用圈圈，沒有句讀。</w:t>
      </w:r>
      <w:r>
        <w:t xml:space="preserve"> </w:t>
      </w:r>
    </w:p>
    <w:p w14:paraId="38E1AA82" w14:textId="77777777" w:rsidR="005D7F3C" w:rsidRDefault="005D7F3C">
      <w:pPr>
        <w:pStyle w:val="a3"/>
      </w:pPr>
      <w:r>
        <w:t xml:space="preserve">　　『子曰：學如不及』，「這一章一讀一句，宋儒作一句讀」，一讀一句，學如不及，宋儒作一句來讀。子曰：學如不及，「若作一句便很難講」。「求學如不及，才剛求學就好像學不到一樣，想追趕上人，好像趕不上人，不能成功。不及是趕不上，趕不上如何能說是失？所以應在學如不及下斷句。」宋儒他兩句給它作一句讀，就是「學如不及猶恐失之」變成一句，當中沒有斷句。所以這章一讀一句，就是作兩句讀，作一句讀那就很不好講了。剛剛才開始學，就好像學不到，想追上人，也好像追不上，不能成功。不及是趕不上。這裡雪廬老人特別給我們點出來，趕不上如何能說是失？猶恐失之，趕不上怎麼能說是失？所以應在學如不及下斷句。這是雪廬老人給我們講，應該一讀一句，就是分兩句，宋儒把它作一句來讀。這個就講不通了，作一句讀就講不通，要作兩句讀才講得通。</w:t>
      </w:r>
      <w:r>
        <w:t xml:space="preserve"> </w:t>
      </w:r>
    </w:p>
    <w:p w14:paraId="4456FF77" w14:textId="77777777" w:rsidR="005D7F3C" w:rsidRDefault="005D7F3C">
      <w:pPr>
        <w:pStyle w:val="a3"/>
      </w:pPr>
      <w:r>
        <w:t xml:space="preserve">　　『猶恐失之。』「學東西不溫習不行，所謂十年秀才如白丁」，秀才十年不溫習，就好像沒念過書一般。「學新的恐怕來不及，既學有所得以後，還怕不溫習再失掉。」這是猶恐失之。學了以後如果不溫習，它又會喪失掉了。所以溫故知新就非常重要，不然，秀才很有學問，他十年不溫習，就好像沒念過一樣。</w:t>
      </w:r>
      <w:r>
        <w:t xml:space="preserve"> </w:t>
      </w:r>
    </w:p>
    <w:p w14:paraId="58934196" w14:textId="77777777" w:rsidR="005D7F3C" w:rsidRDefault="005D7F3C">
      <w:pPr>
        <w:pStyle w:val="a3"/>
      </w:pPr>
      <w:r>
        <w:t xml:space="preserve">　　昨天我也跟以前我當兵時候同一個連上、一個部隊的同袍通電話，我們已經四十幾年沒有見面、沒有通電話，昨天跟他通個電話。在部隊的時候，他常常念四書，常常給我們講四書的道理，念給我們聽：子曰，怎麼怎麼，念給我們聽。現在我在學習《論語講記》，就想到他。所以四十幾年沒有聯繫，昨天打個電話跟他聯繫，問他現在還有沒有繼續讀四書，他給我講他早就沒讀了，都還給孔子了。十年不讀都好像沒學過，如果三、四十年那真的就統統忘記了。所以這個溫習非常重要。</w:t>
      </w:r>
      <w:r>
        <w:t xml:space="preserve"> </w:t>
      </w:r>
    </w:p>
    <w:p w14:paraId="2447EAAA" w14:textId="77777777" w:rsidR="005D7F3C" w:rsidRDefault="005D7F3C">
      <w:pPr>
        <w:pStyle w:val="a3"/>
      </w:pPr>
      <w:r>
        <w:t xml:space="preserve">　　「上一句還沒有學得，是初學。下一句，是已經學有所得了。」</w:t>
      </w:r>
      <w:r>
        <w:t xml:space="preserve"> </w:t>
      </w:r>
    </w:p>
    <w:p w14:paraId="7602470F" w14:textId="77777777" w:rsidR="005D7F3C" w:rsidRDefault="005D7F3C">
      <w:pPr>
        <w:pStyle w:val="a3"/>
      </w:pPr>
      <w:r>
        <w:lastRenderedPageBreak/>
        <w:t xml:space="preserve">　　「聽課之前先溫習，再來聽，力量就大了。例如講的不像注解，便知道講的人如何勝出，知道誰的學問大，所以說會講不如會聽。若不能先預習，至少等而次之要聽完後再看，恐怕還有失誤。」這是雪廬老人講，聽課前先溫習再來聽力量就很大。如果不能事先預習，至少等而次之聽完以後再看，因為恐怕還有聽不明白，恐怕還有失誤。這段話我們同學大家特別要注意聽，所以這個溫習非常重要。不能說：哎呀！我聽過一遍，我知道了。我們實在講，是不是真的知道了？知道個什麼？恐怕都還沒聽清楚，所以這個書要不斷的溫習。我們現在如果沒時間，起碼《論語》要常常溫習。所以我們這個《論語》，我也計劃學習過一遍，從頭再來，長期這樣學下去，這樣才不會失去。</w:t>
      </w:r>
      <w:r>
        <w:t xml:space="preserve"> </w:t>
      </w:r>
    </w:p>
    <w:p w14:paraId="506CF958" w14:textId="77777777" w:rsidR="005D7F3C" w:rsidRDefault="005D7F3C">
      <w:pPr>
        <w:pStyle w:val="a3"/>
      </w:pPr>
      <w:r>
        <w:t xml:space="preserve">　　「吾講《論語》，為了你們自己研究佛經時，能具有眼力，分辨注解的好壞、有沒有錯誤，經過這種訓練，就可以自立了！」雪廬老人他講《論語》，主要是為了大家研究佛經的時候，能具有眼力。因為當時講的都是對蓮社的佛弟子（四眾弟子），講的目的主要也是幫助我們研究佛經，分辨經典有很多種注解，它的好壞，它注解有沒有錯誤，自己就有能力來分辨了。經過這種訓練就可以自立，就是有能力去分辨注解好壞、有沒有錯誤。</w:t>
      </w:r>
      <w:r>
        <w:t xml:space="preserve"> </w:t>
      </w:r>
    </w:p>
    <w:p w14:paraId="7FA67836" w14:textId="77777777" w:rsidR="005D7F3C" w:rsidRDefault="005D7F3C">
      <w:pPr>
        <w:pStyle w:val="a3"/>
      </w:pPr>
      <w:r>
        <w:t xml:space="preserve">　　「讀書要看記性，悟性，有這兩者才能進步」，讀書要看個人他的記性，還有他的悟性，有這兩方面才能進步。「古人入讀古人書，出交天下士就是要採取比較。」這是古人讀書、交友就是要採取比較，但是自己必須要有能力能夠去分辨。我們跟雪廬老人學習《論語講記》，就可以有這種能力了。</w:t>
      </w:r>
      <w:r>
        <w:t xml:space="preserve"> </w:t>
      </w:r>
    </w:p>
    <w:p w14:paraId="305EA841" w14:textId="77777777" w:rsidR="005D7F3C" w:rsidRDefault="005D7F3C">
      <w:pPr>
        <w:pStyle w:val="a3"/>
      </w:pPr>
      <w:r>
        <w:t xml:space="preserve">　　好，今天這章書我們就學習到這裡。祝大家福慧增長，法喜充滿。阿彌陀佛！　　</w:t>
      </w:r>
    </w:p>
    <w:sectPr w:rsidR="005D7F3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02762" w14:textId="77777777" w:rsidR="005D7F3C" w:rsidRDefault="005D7F3C" w:rsidP="00844491">
      <w:r>
        <w:separator/>
      </w:r>
    </w:p>
  </w:endnote>
  <w:endnote w:type="continuationSeparator" w:id="0">
    <w:p w14:paraId="5B74A74F" w14:textId="77777777" w:rsidR="005D7F3C" w:rsidRDefault="005D7F3C" w:rsidP="008444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BC05D" w14:textId="77777777" w:rsidR="005D7F3C" w:rsidRDefault="005D7F3C" w:rsidP="00844491">
      <w:r>
        <w:separator/>
      </w:r>
    </w:p>
  </w:footnote>
  <w:footnote w:type="continuationSeparator" w:id="0">
    <w:p w14:paraId="679AC58F" w14:textId="77777777" w:rsidR="005D7F3C" w:rsidRDefault="005D7F3C" w:rsidP="008444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491"/>
    <w:rsid w:val="005D7F3C"/>
    <w:rsid w:val="007931EE"/>
    <w:rsid w:val="00844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2E150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44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44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44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44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272</Words>
  <Characters>1553</Characters>
  <Application>Microsoft Office Word</Application>
  <DocSecurity>0</DocSecurity>
  <Lines>12</Lines>
  <Paragraphs>3</Paragraphs>
  <ScaleCrop>false</ScaleCrop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2026-08-13T00:18:00Z</dcterms:created>
  <dcterms:modified xsi:type="dcterms:W3CDTF">2026-08-13T00:18:00Z</dcterms:modified>
</cp:coreProperties>
</file>