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1E9BD" w14:textId="77777777" w:rsidR="00374031" w:rsidRDefault="00374031">
      <w:r>
        <w:t xml:space="preserve">每日論語　　悟道法師主講　　（第二三Ｏ集）　　</w:t>
      </w:r>
      <w:r>
        <w:t>2019/7/10</w:t>
      </w:r>
      <w:r>
        <w:t xml:space="preserve">　　福州　　檔名：</w:t>
      </w:r>
      <w:r>
        <w:t xml:space="preserve">WD20-037-0230 </w:t>
      </w:r>
    </w:p>
    <w:p w14:paraId="13E0B541" w14:textId="77777777" w:rsidR="00374031" w:rsidRDefault="00374031">
      <w:pPr>
        <w:pStyle w:val="a3"/>
      </w:pPr>
      <w:r>
        <w:t xml:space="preserve">　　諸位同學，大家早上好！我們繼續來學習雪廬老人的《論語講記》，「子罕篇」第三章。</w:t>
      </w:r>
      <w:r>
        <w:t xml:space="preserve"> </w:t>
      </w:r>
    </w:p>
    <w:p w14:paraId="2E963DEE" w14:textId="77777777" w:rsidR="00374031" w:rsidRDefault="00374031">
      <w:pPr>
        <w:pStyle w:val="a3"/>
      </w:pPr>
      <w:r>
        <w:t xml:space="preserve">　　【子曰。麻冕。禮也。今也純。儉。吾從眾。拜下。禮也。今拜乎上。泰也。雖違眾。吾從下。】</w:t>
      </w:r>
      <w:r>
        <w:t xml:space="preserve"> </w:t>
      </w:r>
    </w:p>
    <w:p w14:paraId="54D29998" w14:textId="77777777" w:rsidR="00374031" w:rsidRDefault="00374031">
      <w:pPr>
        <w:pStyle w:val="a3"/>
      </w:pPr>
      <w:r>
        <w:t xml:space="preserve">　　「子罕篇記載孔子的事情很多，也有歸類的緣故。這一章記的事情，也有用處。這一章吾有準備，吾有吾的心理，書中有些地方有必要引證。今日之下，也沒有冕。但是作文章上有用，而最重要的是下文。」</w:t>
      </w:r>
      <w:r>
        <w:t xml:space="preserve"> </w:t>
      </w:r>
    </w:p>
    <w:p w14:paraId="2E5B36A9" w14:textId="77777777" w:rsidR="00374031" w:rsidRDefault="00374031">
      <w:pPr>
        <w:pStyle w:val="a3"/>
      </w:pPr>
      <w:r>
        <w:t xml:space="preserve">　　『子曰：麻冕，禮也，今也純，儉，吾從眾。』「孔子說，古時的冕用綢緞，為絲織品。若從繭抽出的絲是細絲，若是麻必須披，有粗麻有細麻。夏布用麻做的叫麻紗，從前的海青多用麻紗，沒有用絲綢，湖南瀏陽、四川的夏麻很有名。冕有一定的重量，若用絲做成冕，絲必須很細，若紗帽用絲織便不行。以麻做冕是古禮，到孔子時候人們用純絲，有人說是因為麻賤絲貴，這可不一定。事情不是一成不變的，例如從前豆芽在大陸價格很賤，若以魚翅作底，那就貴了。在山東吃綠豆芽配上火腿瘦肉貴過魚翅人參。素食中也以黃豆芽湯（高湯）為貴」，用黃豆芽做高湯，這個也很貴。「所以貴與賤不在物品，全在工夫。」不是在物品那個價錢，在那個工夫，人工那個工夫。「因此用純絲做帽，比較節儉」，這個比較容易做，也就是工資、工錢比較少；用麻就比較費事，工要多了，所以就反而貴了，用麻反而貴。「當時也有人戴麻，也有人戴純，因為純絲比較節儉」，就比較省錢了。「所以孔子吾從眾，依從大眾用絲作冕。禮，並不呆板。」孔子依從大家的，大家都用絲來做這個冕，費用比較節省，比麻費用少，大家都用絲來做禮帽，冕就是大家頭上的禮冠（禮帽），這是孔子從眾，跟大家一樣，也都用絲來做冕。</w:t>
      </w:r>
      <w:r>
        <w:t xml:space="preserve"> </w:t>
      </w:r>
    </w:p>
    <w:p w14:paraId="7C4CAE15" w14:textId="77777777" w:rsidR="00374031" w:rsidRDefault="00374031">
      <w:pPr>
        <w:pStyle w:val="a3"/>
      </w:pPr>
      <w:r>
        <w:t xml:space="preserve">　　『拜下，禮也，今拜乎上，泰也。雖違眾，吾從下。』這古時候，「上朝，在門外，還沒有登台就要先拜，這是古禮」，就是在下面，在台下就要開始拜了，「雖然還看不見君主，但是依禮不論看得見或看不見，都必須拜」，在台階下面就要先拜了，有沒有看到國君都要先拜，在下面先拜，「這是對國君的禮節」。</w:t>
      </w:r>
      <w:r>
        <w:t xml:space="preserve"> </w:t>
      </w:r>
    </w:p>
    <w:p w14:paraId="24BF60C7" w14:textId="77777777" w:rsidR="00374031" w:rsidRDefault="00374031">
      <w:pPr>
        <w:pStyle w:val="a3"/>
      </w:pPr>
      <w:r>
        <w:t xml:space="preserve">　　「吾學法律，畢業於民國二年」，雪廬老人他學過法律，在民國二年時候畢業，「那時候辦司法與辦監獄，各自獨立」，司法跟監獄它分開的。「五四以前」，就是五四運動以前，「全球監獄，以比利時的制度最講究」，比利時在歐洲，它那個制度最講究，監獄的制度，「檢查處所必先檢查廚房、廁所」。「監獄為小社會，各種人都有，從前監獄是懲罰主義，現今是感化主義，監獄有三尊，典獄長、教誨師、教誨堂，典獄長必須向教誨堂行鞠躬禮，尊敬教誨堂。」「從前皇帝坐輦到大臣的班房，必須下輦，恭敬大臣這個地處」，所以皇帝對大臣也要恭敬、尊重，「對地點尚且如此，對事也一貫恭敬」。「《大學》主張戒慎、慎獨，所謂：十目所視，十手所指，其嚴乎！內地的城隍廟有匾你也來了，充滿詩的意味，到那時候後悔就晚了。」</w:t>
      </w:r>
      <w:r>
        <w:t xml:space="preserve"> </w:t>
      </w:r>
    </w:p>
    <w:p w14:paraId="5CF08397" w14:textId="77777777" w:rsidR="00374031" w:rsidRDefault="00374031">
      <w:pPr>
        <w:pStyle w:val="a3"/>
      </w:pPr>
      <w:r>
        <w:t xml:space="preserve">　　「拜下，就禮上要如此」，在台下就要先拜，「現今嫌麻煩，在下面拜不拜沒人問」，反正君主也沒看到，有沒有拜，他也沒看到，在台下。「因為不懂慎獨」，就</w:t>
      </w:r>
      <w:r>
        <w:lastRenderedPageBreak/>
        <w:t>是不知道要慎獨，慎獨就是都沒有人看到也要謹慎，獨自一個人言行要謹慎。所以不懂慎獨那就會隨便，就是放肆。「吾人念佛，懂這個嗎？佛的光照攝無礙」，佛光照攝無礙，「一個人獨自時，心中的思想，照得清清楚楚，何其嚴啊！」我們自己一個人，獨自一個人的時候，心裡當中的思想，想善想惡，那佛光是照得清清楚楚，何其嚴！「管寧，上廁所失禮，就認為是過錯。叢林的戒，也是如此，佛家一個戒字就夠了，所謂：但盡凡情，別無聖解。」「如今拜乎上，卻安然自在，人人都拜乎上，你卻拜於下，孔子說：事君盡禮，人以為諂也。」他侍奉君主，盡到這個禮，那大家以為他諂媚了、巴結了。大家不盡禮，那孔子他盡禮，「雖違眾」，違背大眾了，「吾拜下」，大家在下面都不拜，他在下面就開始拜了，他依照禮。「若知道：子貢欲去告朔之餼羊，子曰，賜也，爾愛其羊，我愛其禮。就會講這一章，舉一反三很重要。」</w:t>
      </w:r>
      <w:r>
        <w:t xml:space="preserve"> </w:t>
      </w:r>
    </w:p>
    <w:p w14:paraId="11F514C5" w14:textId="77777777" w:rsidR="00374031" w:rsidRDefault="00374031">
      <w:pPr>
        <w:pStyle w:val="a3"/>
      </w:pPr>
      <w:r>
        <w:t xml:space="preserve">　　「本來是麻冕，但是為了節儉所以用純絲，孔子從眾」，跟大家一樣，「因為只是質料不同而已，無關鴻旨」。「若如子貢欲去告朔之餼羊，孔子便不允許，為什麼？我愛其禮，關係禮節的存廢，所以孔子要保存」這個禮節，所以就不能夠廢除。「拜上拜下章，也是關係到禮，所以孔子雖違眾而拜下，愛其禮也。」他是愛護那個禮，保存這個禮儀，雖然違背大眾，大家都不拜，他還是拜。</w:t>
      </w:r>
      <w:r>
        <w:t xml:space="preserve"> </w:t>
      </w:r>
    </w:p>
    <w:p w14:paraId="022A860A" w14:textId="77777777" w:rsidR="00374031" w:rsidRDefault="00374031">
      <w:pPr>
        <w:pStyle w:val="a3"/>
      </w:pPr>
      <w:r>
        <w:t xml:space="preserve">　　好，這章書我們就學習到這裡。祝大家福慧增長，法喜充滿。阿彌陀佛！　　</w:t>
      </w:r>
    </w:p>
    <w:sectPr w:rsidR="003740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310D2" w14:textId="77777777" w:rsidR="00374031" w:rsidRDefault="00374031" w:rsidP="0037239B">
      <w:r>
        <w:separator/>
      </w:r>
    </w:p>
  </w:endnote>
  <w:endnote w:type="continuationSeparator" w:id="0">
    <w:p w14:paraId="3E168873" w14:textId="77777777" w:rsidR="00374031" w:rsidRDefault="00374031" w:rsidP="00372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E3810" w14:textId="77777777" w:rsidR="00374031" w:rsidRDefault="00374031" w:rsidP="0037239B">
      <w:r>
        <w:separator/>
      </w:r>
    </w:p>
  </w:footnote>
  <w:footnote w:type="continuationSeparator" w:id="0">
    <w:p w14:paraId="5329A0CA" w14:textId="77777777" w:rsidR="00374031" w:rsidRDefault="00374031" w:rsidP="003723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9B"/>
    <w:rsid w:val="0037239B"/>
    <w:rsid w:val="0037403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66FD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23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23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23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23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