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6EC73" w14:textId="77777777" w:rsidR="00EA5584" w:rsidRDefault="00EA5584">
      <w:r>
        <w:t xml:space="preserve">每日論語　　悟道法師主講　　（第二三六集）　　</w:t>
      </w:r>
      <w:r>
        <w:t>2019/7/16</w:t>
      </w:r>
      <w:r>
        <w:t xml:space="preserve">　　福州　　檔名：</w:t>
      </w:r>
      <w:r>
        <w:t xml:space="preserve">WD20-037-0236 </w:t>
      </w:r>
    </w:p>
    <w:p w14:paraId="0099C66B" w14:textId="77777777" w:rsidR="00EA5584" w:rsidRDefault="00EA5584">
      <w:pPr>
        <w:pStyle w:val="a3"/>
      </w:pPr>
      <w:r>
        <w:t xml:space="preserve">　　諸位同學，大家早上好！我們繼續來學習雪廬老人的《論語講記》，「子罕篇」第九章。</w:t>
      </w:r>
      <w:r>
        <w:t xml:space="preserve"> </w:t>
      </w:r>
    </w:p>
    <w:p w14:paraId="265DAF68" w14:textId="77777777" w:rsidR="00EA5584" w:rsidRDefault="00EA5584">
      <w:pPr>
        <w:pStyle w:val="a3"/>
      </w:pPr>
      <w:r>
        <w:t xml:space="preserve">　　【子見齊衰者。冕衣裳者。與瞽者。見之。雖少必坐。過之必趨。】</w:t>
      </w:r>
      <w:r>
        <w:t xml:space="preserve"> </w:t>
      </w:r>
    </w:p>
    <w:p w14:paraId="731EF146" w14:textId="77777777" w:rsidR="00EA5584" w:rsidRDefault="00EA5584">
      <w:pPr>
        <w:pStyle w:val="a3"/>
      </w:pPr>
      <w:r>
        <w:t xml:space="preserve">　　『子見齊衰者，冕衣裳者，與瞽者。』「齊衰是凶禮的服制。披麻為斬衰，五服當中最重，齊衰也很重。孔子見到服齊衰的人，再見到冕衣裳的人。冕，喪服中也有冕，有注解說冕也是指喪服。有人反對，以為這一章是說三條不是說二條，以為冕衣裳者為朝服，吾採取這個解釋。」雪廬老人採取三條這個解釋，就是三樁事情。他採取冕衣裳者是穿朝服的人，就是做官的。</w:t>
      </w:r>
      <w:r>
        <w:t xml:space="preserve"> </w:t>
      </w:r>
    </w:p>
    <w:p w14:paraId="051AF8E1" w14:textId="77777777" w:rsidR="00EA5584" w:rsidRDefault="00EA5584">
      <w:pPr>
        <w:pStyle w:val="a3"/>
      </w:pPr>
      <w:r>
        <w:t xml:space="preserve">　　「孔子看見穿喪服的，或是穿官服的。這二條都是說穿的衣服」，這兩條都說穿衣服的人，他是穿什麼衣服？一個穿喪服，一個穿朝服。「下一句與瞽者，不是說穿衣，所以用與」，與其這個與，「以及眼瞎的人」，這是眼睛看不到的人，就不是說穿衣服了。</w:t>
      </w:r>
      <w:r>
        <w:t xml:space="preserve"> </w:t>
      </w:r>
    </w:p>
    <w:p w14:paraId="76CA7952" w14:textId="77777777" w:rsidR="00EA5584" w:rsidRDefault="00EA5584">
      <w:pPr>
        <w:pStyle w:val="a3"/>
      </w:pPr>
      <w:r>
        <w:t xml:space="preserve">　　『見之，雖少必坐，過之必趨。』「若這三種人是年少的人」，雖然是年紀很小，「孔子必作，作是動作」。</w:t>
      </w:r>
      <w:r>
        <w:t xml:space="preserve"> </w:t>
      </w:r>
    </w:p>
    <w:p w14:paraId="509D37B9" w14:textId="77777777" w:rsidR="00EA5584" w:rsidRDefault="00EA5584">
      <w:pPr>
        <w:pStyle w:val="a3"/>
      </w:pPr>
      <w:r>
        <w:t xml:space="preserve">　　「過，你在他前面經過，或他從你前面經過，必定要疾行。」「作是當時或坐著、臥著必須站起來，站著也必須換地方，所以主人見到客人來必得要起立。」這是禮貌，不能看到客人來，主人還坐在那裡不動，這個就失禮了，所以看到客人來就起來了。孔子看到這三種人，雖然年紀輕，他坐著也必定會起來，站著也會換地方。「士農工商，士無恆產而有恆心」，士是讀書人。在我們中國傳統社會分四大類：士，讀書人，從政的；農，務農的；工，做工的；商，是生意人，「商為四民之末」。士無恆產而有恆心，讀書人他沒有財產，沒有恆產（就是財產）而有恆心。商人是排在最後的，也就是社會上分身分、地位，士是第一個，務農是第二個，第三是工人，第四是商人。「但是從前的商人規矩不得了。商人童叟無欺，照料客人，規矩不錯，不管買賣成不成，進門便是客，今日的大總統也不如。你們今後好好學，從自身改造起。」</w:t>
      </w:r>
      <w:r>
        <w:t xml:space="preserve"> </w:t>
      </w:r>
    </w:p>
    <w:p w14:paraId="3A6F94A4" w14:textId="77777777" w:rsidR="00EA5584" w:rsidRDefault="00EA5584">
      <w:pPr>
        <w:pStyle w:val="a3"/>
      </w:pPr>
      <w:r>
        <w:t xml:space="preserve">　　「見喪服的，出自同情心。見服公服的，為國家盡義務，如同今日之下的尊重憲法。瞽者是生下五根不全，包括身上其他器官不完全的人，可憐他，雖然年紀比我們小，也必須動作，表示同情。」</w:t>
      </w:r>
      <w:r>
        <w:t xml:space="preserve"> </w:t>
      </w:r>
    </w:p>
    <w:p w14:paraId="65A628A6" w14:textId="77777777" w:rsidR="00EA5584" w:rsidRDefault="00EA5584">
      <w:pPr>
        <w:pStyle w:val="a3"/>
      </w:pPr>
      <w:r>
        <w:t xml:space="preserve">　　「過之必趨，從前走路有規矩，要學踱方步，學會各種步伐，才可以參加祭祀。在屋外，可以走方步，手也可以翔舉﹔但是在屋內，就要趨步，手不可以翔舉。」「趨不是快跑，是走碎步」，不是用跑步，步伐不是很大，但是比較快。「怕妨礙人，趕快走過去，怕耽誤他的時間。上次說抬轎子的人，他們也懂得要趨步趕快走過去。」這是過之必趨。這是走路也是要學習的，我們現在都不懂這些，我們還是要來學習，這些都是對人的一個態度、禮節。</w:t>
      </w:r>
      <w:r>
        <w:t xml:space="preserve"> </w:t>
      </w:r>
    </w:p>
    <w:p w14:paraId="327256AD" w14:textId="77777777" w:rsidR="00EA5584" w:rsidRDefault="00EA5584">
      <w:pPr>
        <w:pStyle w:val="a3"/>
      </w:pPr>
      <w:r>
        <w:lastRenderedPageBreak/>
        <w:t xml:space="preserve">　　好，這章書我們就學習到這裡。祝大家福慧增長，法喜充滿。阿彌陀佛！　　</w:t>
      </w:r>
    </w:p>
    <w:sectPr w:rsidR="00EA55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94A97" w14:textId="77777777" w:rsidR="00EA5584" w:rsidRDefault="00EA5584" w:rsidP="00FB156C">
      <w:r>
        <w:separator/>
      </w:r>
    </w:p>
  </w:endnote>
  <w:endnote w:type="continuationSeparator" w:id="0">
    <w:p w14:paraId="09B6AB01" w14:textId="77777777" w:rsidR="00EA5584" w:rsidRDefault="00EA5584" w:rsidP="00FB1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3D030" w14:textId="77777777" w:rsidR="00EA5584" w:rsidRDefault="00EA5584" w:rsidP="00FB156C">
      <w:r>
        <w:separator/>
      </w:r>
    </w:p>
  </w:footnote>
  <w:footnote w:type="continuationSeparator" w:id="0">
    <w:p w14:paraId="507EBB27" w14:textId="77777777" w:rsidR="00EA5584" w:rsidRDefault="00EA5584" w:rsidP="00FB1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56C"/>
    <w:rsid w:val="007931EE"/>
    <w:rsid w:val="00EA5584"/>
    <w:rsid w:val="00FB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5B5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15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15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15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15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