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8E32" w14:textId="77777777" w:rsidR="008A71DF" w:rsidRDefault="008A71DF">
      <w:r>
        <w:t xml:space="preserve">每日論語　　悟道法師主講　　（第二三八集）　　</w:t>
      </w:r>
      <w:r>
        <w:t>2019/7/18</w:t>
      </w:r>
      <w:r>
        <w:t xml:space="preserve">　　福州　　檔名：</w:t>
      </w:r>
      <w:r>
        <w:t xml:space="preserve">WD20-037-0238 </w:t>
      </w:r>
    </w:p>
    <w:p w14:paraId="6422F39F" w14:textId="77777777" w:rsidR="008A71DF" w:rsidRDefault="008A71DF">
      <w:pPr>
        <w:pStyle w:val="a3"/>
      </w:pPr>
      <w:r>
        <w:t xml:space="preserve">　　諸位同學，大家早上好！我們繼續來學習雪廬老人的《論語講記》，「子罕篇」第十一章。</w:t>
      </w:r>
      <w:r>
        <w:t xml:space="preserve"> </w:t>
      </w:r>
    </w:p>
    <w:p w14:paraId="2BE90456" w14:textId="77777777" w:rsidR="008A71DF" w:rsidRDefault="008A71DF">
      <w:pPr>
        <w:pStyle w:val="a3"/>
      </w:pPr>
      <w:r>
        <w:t xml:space="preserve">　　【子疾病。子路使門人為臣。病間曰。久矣哉。由之行詐也。無臣而為有臣。吾誰欺。欺天乎。且予與其死於臣之手也。無寧死於二三子之手乎。且予縱不得大葬。予死於道路乎。】</w:t>
      </w:r>
      <w:r>
        <w:t xml:space="preserve"> </w:t>
      </w:r>
    </w:p>
    <w:p w14:paraId="25582E76" w14:textId="77777777" w:rsidR="008A71DF" w:rsidRDefault="008A71DF">
      <w:pPr>
        <w:pStyle w:val="a3"/>
      </w:pPr>
      <w:r>
        <w:t xml:space="preserve">　　「《論語》二十篇，《集釋》注解的很多，所以每篇分上下而成四十篇，子罕篇上已經講完了，今天說子罕篇的下篇。其實一章講十遍也不為多，因為《集釋》把每一章用十門來分開解釋，很用苦心，每一門都重要。不僅要能夠得一點文理上的學問，其中還有孔子的道，若只學文學，就不能學得很通。如果志於道，那文學也隨著會學好，若只重文，道與文都學不好。」</w:t>
      </w:r>
      <w:r>
        <w:t xml:space="preserve"> </w:t>
      </w:r>
    </w:p>
    <w:p w14:paraId="42FB28D4" w14:textId="77777777" w:rsidR="008A71DF" w:rsidRDefault="008A71DF">
      <w:pPr>
        <w:pStyle w:val="a3"/>
      </w:pPr>
      <w:r>
        <w:t xml:space="preserve">　　「這一篇若用心聽，等於聽佛經，宋儒開啟儒佛的爭端，各樹門戶，把儒佛分為二，宋儒有學問的人，去看佛經，佛經成了世間法，無學問的，只是學文字而已，可惜！」</w:t>
      </w:r>
      <w:r>
        <w:t xml:space="preserve"> </w:t>
      </w:r>
    </w:p>
    <w:p w14:paraId="385A1D31" w14:textId="77777777" w:rsidR="008A71DF" w:rsidRDefault="008A71DF">
      <w:pPr>
        <w:pStyle w:val="a3"/>
      </w:pPr>
      <w:r>
        <w:t xml:space="preserve">　　「這一篇說孔子的行為，注解注得很糟。你們沒有學禪，也不懂淨土宗的妙處，禪宗祖師懂。若懂佛家的禪，研究這一章的助力就很大，懂子罕篇，就可以讀《五燈會元》。這一章有能講的，有不能講的，懂這一篇便懂得禪。有體有用，體一而用萬。體，佛也講不出來，全在自己悟。《五燈會元》多講用，但是用也不能講，因為一體萬用的緣故，所以有些用也不能講。」以上這一段是雪廬老人在講這一章書，開頭先給我們說明這一章書跟佛法它的關係，特別跟禪有密切的關係。</w:t>
      </w:r>
      <w:r>
        <w:t xml:space="preserve"> </w:t>
      </w:r>
    </w:p>
    <w:p w14:paraId="741EA1E9" w14:textId="77777777" w:rsidR="008A71DF" w:rsidRDefault="008A71DF">
      <w:pPr>
        <w:pStyle w:val="a3"/>
      </w:pPr>
      <w:r>
        <w:t xml:space="preserve">　　『子疾病』，「疾病這二字，不是重三疊五，疾是才剛生病的時候，漸漸重了為病。有由輕而重的病，有一得就是重病，例如霍亂。」這疾病是輕的病慢慢變成重的病，由輕而重的病。有一得到的就是重病，舉出一個例子，霍亂。這是講孔子他生病了，「孔子原來是小病，後來病情漸漸重了」。</w:t>
      </w:r>
      <w:r>
        <w:t xml:space="preserve"> </w:t>
      </w:r>
    </w:p>
    <w:p w14:paraId="563661ED" w14:textId="77777777" w:rsidR="008A71DF" w:rsidRDefault="008A71DF">
      <w:pPr>
        <w:pStyle w:val="a3"/>
      </w:pPr>
      <w:r>
        <w:t xml:space="preserve">　　『子路使門人為臣』，「子路是大學長，要預備後事」，看到孔子病得這麼重，就要給他準備後事了。「古時祭之以禮，葬之以禮，什麼身分用什麼禮來祭祀，例如周成王賜魯國用天子的禮祭周公，但是三家為大夫，也用祭天子的禮祭自己的祖先，所以孔子說：相維辟公，天子穆穆，奚取於三家之堂？用天子禮祭周公已經是不對了，何況是三家？合禮，天下就不亂，不合禮，天下便大亂。若論報恩，誰也有恩，所以不可以這麼做。」這是舉出周成王為了報周公的恩，用天子的禮來祭周公，這是不對的。成王他是為了報恩，但是講到報恩，哪一個人沒有恩？報恩要合理，如果不合理就不可以。</w:t>
      </w:r>
      <w:r>
        <w:t xml:space="preserve"> </w:t>
      </w:r>
    </w:p>
    <w:p w14:paraId="7F57ABB8" w14:textId="77777777" w:rsidR="008A71DF" w:rsidRDefault="008A71DF">
      <w:pPr>
        <w:pStyle w:val="a3"/>
      </w:pPr>
      <w:r>
        <w:t xml:space="preserve">　　「孔子做過魯司寇大夫，退休了就一切依大夫禮，若中途辭官，便以士的禮祭祀。如今沒有這等禮，所以不必詳考。」現在這些禮也都沒有了，雪廬老人講也不必詳細去考據。「子路想用大夫的禮祭孔子，要有兩個家臣。諸侯就有家臣，祭祀時家人做不了主，例如在曲阜的孔廟，祭廟時孔家人可以主祭。若是在山東省城的孔廟，</w:t>
      </w:r>
      <w:r>
        <w:lastRenderedPageBreak/>
        <w:t>孔家人便不能為主祭，因為那是公家，必須由有爵位的山東巡撫祭祀。祭周公可用家臣，但是三家為大夫，也有家臣，大夫也相沿有家臣。子路以為用士禮祭孔子，對不起老師，所以用大夫禮而用家臣。大夫用家臣已經錯了」，大夫用家臣已經是錯了，不對了，「何況孔子並沒有做完大夫的職位」，這個職位孔子沒有做完，他中途就辭官了，所以照這個禮來講，「應該用士禮」，不能用大夫的禮，用士禮。「孔子沒有家臣，便由學生當中選出兩人做家臣，像今日的治喪委員會。其實公家才能如此然，否則各家有他們的孤哀子、比亡者輩分高的護喪者，何須用到你？」這個就是分公私了。如果他是在公家做官的，這個是屬於公家，它有治喪委員會，公家才能夠這樣辦。如果不是公家，各家都有他們自己的家屬，有他的子女，還有比亡者輩分高的這些長者，護喪的人，他們辦，何必用到其他的人呢？</w:t>
      </w:r>
      <w:r>
        <w:t xml:space="preserve"> </w:t>
      </w:r>
    </w:p>
    <w:p w14:paraId="61639DE3" w14:textId="77777777" w:rsidR="008A71DF" w:rsidRDefault="008A71DF">
      <w:pPr>
        <w:pStyle w:val="a3"/>
      </w:pPr>
      <w:r>
        <w:t xml:space="preserve">　　『病間曰』，「間，間斷，指孔子病較好後。」孔子病了並沒有病到死，病慢慢又好了。</w:t>
      </w:r>
      <w:r>
        <w:t xml:space="preserve"> </w:t>
      </w:r>
    </w:p>
    <w:p w14:paraId="45AD0AF8" w14:textId="77777777" w:rsidR="008A71DF" w:rsidRDefault="008A71DF">
      <w:pPr>
        <w:pStyle w:val="a3"/>
      </w:pPr>
      <w:r>
        <w:t xml:space="preserve">　　好了之後就講了，孔子講：『久矣哉，由之行詐也。無臣而為有臣，吾誰欺，欺天乎？』</w:t>
      </w:r>
      <w:r>
        <w:t xml:space="preserve"> </w:t>
      </w:r>
    </w:p>
    <w:p w14:paraId="1A8AAF74" w14:textId="77777777" w:rsidR="008A71DF" w:rsidRDefault="008A71DF">
      <w:pPr>
        <w:pStyle w:val="a3"/>
      </w:pPr>
      <w:r>
        <w:t xml:space="preserve">　　「久矣哉，照應疾病、由之行詐也。」「由之行詐也，聽其他人說這件事，於是孔子責問子路。孔子說，仲由，你辦假事，行詐，不依正正當當的走，我已經辭職了，可以用士人的禮為我辦喪事。我沒有家臣，卻為我安置家臣，不是違背禮嗎？你害我，用大夫禮其實就是用諸侯禮，我要欺騙誰，欺騙看出殯的人嗎？還是欺騙天？其實是騙良知良能，欺騙心。」</w:t>
      </w:r>
      <w:r>
        <w:t xml:space="preserve"> </w:t>
      </w:r>
    </w:p>
    <w:p w14:paraId="5579A312" w14:textId="77777777" w:rsidR="008A71DF" w:rsidRDefault="008A71DF">
      <w:pPr>
        <w:pStyle w:val="a3"/>
      </w:pPr>
      <w:r>
        <w:t xml:space="preserve">　　『且予與其死於臣之手也，無寧死於二三子之手乎！』「且，而且。與其讓我死在假臣的手，我可寧可死在學生的手上，因為一輩子我都是規規矩矩，如今這麼做值得嗎？你以學生的身分為我辦喪事，名正言順，正確是對的。」</w:t>
      </w:r>
      <w:r>
        <w:t xml:space="preserve"> </w:t>
      </w:r>
    </w:p>
    <w:p w14:paraId="3671D0A4" w14:textId="77777777" w:rsidR="008A71DF" w:rsidRDefault="008A71DF">
      <w:pPr>
        <w:pStyle w:val="a3"/>
      </w:pPr>
      <w:r>
        <w:t xml:space="preserve">　　『且予縱不得大葬，予死於道路乎？』「且，又、再的意思。我縱使只出小殯，不能出大殯，或者穿衣等一律都不整齊，沒人管，我還不至於死在道上，即使死在道上，也比不合禮強。這等事不必要好看，死了為什麼要好看，難道是拿死人比賽嗎？」</w:t>
      </w:r>
      <w:r>
        <w:t xml:space="preserve"> </w:t>
      </w:r>
    </w:p>
    <w:p w14:paraId="475DFB05" w14:textId="77777777" w:rsidR="008A71DF" w:rsidRDefault="008A71DF">
      <w:pPr>
        <w:pStyle w:val="a3"/>
      </w:pPr>
      <w:r>
        <w:t xml:space="preserve">　　「曾子為孔子的學生，臨死時易簀，若死於不合禮上，死也不暝目。黔婁活著的時候，魯國齊國都請他去做官，他都不出去。死的時候，他的妻子不願斜蓋他的被子，雖然被子太短沒法蓋覆全身，也寧可把被子蓋得端端正正。」</w:t>
      </w:r>
      <w:r>
        <w:t xml:space="preserve"> </w:t>
      </w:r>
    </w:p>
    <w:p w14:paraId="7B73C7AE" w14:textId="77777777" w:rsidR="008A71DF" w:rsidRDefault="008A71DF">
      <w:pPr>
        <w:pStyle w:val="a3"/>
      </w:pPr>
      <w:r>
        <w:t xml:space="preserve">　　「吾為你們講艮掛，不要你們發展，只要保持常態就可以了。看歷史，漢以後的大儒，即使是朱子等人，他們的學說也受到國家的禁止，因為遭妒忌，所以不看歷史，便不知這些事。」</w:t>
      </w:r>
      <w:r>
        <w:t xml:space="preserve"> </w:t>
      </w:r>
    </w:p>
    <w:p w14:paraId="23C04863" w14:textId="77777777" w:rsidR="008A71DF" w:rsidRDefault="008A71DF">
      <w:pPr>
        <w:pStyle w:val="a3"/>
      </w:pPr>
      <w:r>
        <w:t xml:space="preserve">　　好，這一章書我們就學習到這裡。祝大家福慧增長，法喜充滿。阿彌陀佛！　　</w:t>
      </w:r>
    </w:p>
    <w:sectPr w:rsidR="008A71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0B9C" w14:textId="77777777" w:rsidR="008A71DF" w:rsidRDefault="008A71DF" w:rsidP="000B0E9F">
      <w:r>
        <w:separator/>
      </w:r>
    </w:p>
  </w:endnote>
  <w:endnote w:type="continuationSeparator" w:id="0">
    <w:p w14:paraId="50B616AC" w14:textId="77777777" w:rsidR="008A71DF" w:rsidRDefault="008A71DF" w:rsidP="000B0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47600" w14:textId="77777777" w:rsidR="008A71DF" w:rsidRDefault="008A71DF" w:rsidP="000B0E9F">
      <w:r>
        <w:separator/>
      </w:r>
    </w:p>
  </w:footnote>
  <w:footnote w:type="continuationSeparator" w:id="0">
    <w:p w14:paraId="26280443" w14:textId="77777777" w:rsidR="008A71DF" w:rsidRDefault="008A71DF" w:rsidP="000B0E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9F"/>
    <w:rsid w:val="000B0E9F"/>
    <w:rsid w:val="007931EE"/>
    <w:rsid w:val="008A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230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E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E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E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E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