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7326" w14:textId="77777777" w:rsidR="00A5382B" w:rsidRDefault="00A5382B">
      <w:r>
        <w:t xml:space="preserve">每日論語　　悟道法師主講　　（第二四八集）　　</w:t>
      </w:r>
      <w:r>
        <w:t>2019/7/28</w:t>
      </w:r>
      <w:r>
        <w:t xml:space="preserve">　　廈門　　檔名：</w:t>
      </w:r>
      <w:r>
        <w:t xml:space="preserve">WD20-037-0248 </w:t>
      </w:r>
    </w:p>
    <w:p w14:paraId="5BD75531" w14:textId="77777777" w:rsidR="00A5382B" w:rsidRDefault="00A5382B">
      <w:pPr>
        <w:pStyle w:val="a3"/>
      </w:pPr>
      <w:r>
        <w:t xml:space="preserve">　　諸位同學，大家早上好！我們繼續來學習雪廬老人的《論語講記》，「子罕篇」第二十一章。</w:t>
      </w:r>
      <w:r>
        <w:t xml:space="preserve"> </w:t>
      </w:r>
    </w:p>
    <w:p w14:paraId="6EEC1137" w14:textId="77777777" w:rsidR="00A5382B" w:rsidRDefault="00A5382B">
      <w:pPr>
        <w:pStyle w:val="a3"/>
      </w:pPr>
      <w:r>
        <w:t xml:space="preserve">　　【子曰。苗而不秀者有矣夫。秀而不實者有矣夫。】</w:t>
      </w:r>
      <w:r>
        <w:t xml:space="preserve"> </w:t>
      </w:r>
    </w:p>
    <w:p w14:paraId="715D51B4" w14:textId="77777777" w:rsidR="00A5382B" w:rsidRDefault="00A5382B">
      <w:pPr>
        <w:pStyle w:val="a3"/>
      </w:pPr>
      <w:r>
        <w:t xml:space="preserve">　　「這一章不必特別指說是顏子。」</w:t>
      </w:r>
      <w:r>
        <w:t xml:space="preserve"> </w:t>
      </w:r>
    </w:p>
    <w:p w14:paraId="241467CB" w14:textId="77777777" w:rsidR="00A5382B" w:rsidRDefault="00A5382B">
      <w:pPr>
        <w:pStyle w:val="a3"/>
      </w:pPr>
      <w:r>
        <w:t xml:space="preserve">　　『子曰：苗而不秀者有矣夫。』「苗，種五穀才剛冒出生的叫苗」，五穀種下去，剛剛冒出來，生出來的那個叫苗。「長了穀穗為秀，農歌說：六月六看穀秀。秀，是長出開花有子了。」</w:t>
      </w:r>
      <w:r>
        <w:t xml:space="preserve"> </w:t>
      </w:r>
    </w:p>
    <w:p w14:paraId="3DDEA4E6" w14:textId="77777777" w:rsidR="00A5382B" w:rsidRDefault="00A5382B">
      <w:pPr>
        <w:pStyle w:val="a3"/>
      </w:pPr>
      <w:r>
        <w:t xml:space="preserve">　　「苗而不秀者，冒苗卻沒長穀穗，有這種人。」這是取種植五穀，來比喻我們人的一個學習成果。學習，如果像只冒出那個苗，沒有長穀穗，學習有了一點，卻沒有再長進，沒有長穀穗，這個是苗而不秀。「有矣夫，都是虛字。孔子說，現今的人上學，有人長出了苗，卻不生出秀穗子。」有了苗，但是還沒有長成穗子，這個是苗而不秀。</w:t>
      </w:r>
      <w:r>
        <w:t xml:space="preserve"> </w:t>
      </w:r>
    </w:p>
    <w:p w14:paraId="2168D057" w14:textId="77777777" w:rsidR="00A5382B" w:rsidRDefault="00A5382B">
      <w:pPr>
        <w:pStyle w:val="a3"/>
      </w:pPr>
      <w:r>
        <w:t xml:space="preserve">　　『秀而不實者有矣夫。』「還有長出秀」，這個秀穗子（穀穗）長出來了，「但種子不結實成熟」，這個不成熟，「打不出糧食來」，這是秀而不實。起來這個穗子了，但是沒有結實成熟，也打不出糧食。這就是苗而不秀，秀而不實。「這兩種學習都不成功，與前面那一章一樣，做山少了一簣，便不成功。」就差一些功夫，就是沒有做到位，就不能成功了。</w:t>
      </w:r>
      <w:r>
        <w:t xml:space="preserve"> </w:t>
      </w:r>
    </w:p>
    <w:p w14:paraId="4D0D69B4" w14:textId="77777777" w:rsidR="00A5382B" w:rsidRDefault="00A5382B">
      <w:pPr>
        <w:pStyle w:val="a3"/>
      </w:pPr>
      <w:r>
        <w:t xml:space="preserve">　　「總之，你們幹什麼事總要自己要有把握，幹到底，達到極頂。」這是不管做什麼，總要自己要有把握，要幹到底，要達到極處、頂處，達到最高目標。不管做什麼事情，都是要這樣。「不要損失人格」，這句非常重要，也是重點。「如何不損失人格？要能不損害人」，不要去害人，「處處講恕道」，對別人寬恕。「而學佛必得往生，末法唯有修淨土法門可以成就。」這句也是重點，這是我們學佛了，這一生學佛必得往生西方極樂世界，末法唯有修淨土法門可以成就。這是說我們這個時代修其他法門成就很難，唯有淨土法門可以一生成就，修其他法門就沒把握了。所以必須學佛要求往生西方，這一生才有結果。「學佛必得求當生往生，不往生是沒結果，所以學淨土法門必得要有把握往生，若不能成就，便是苗而不秀、秀而不實，這要幹什麼？」就是學淨土法門，也必得要有把握往生，若不能成就，也就是這一生沒有把握往生西方極樂世界，雖然學了很久，學了一輩子，便是這裡講的比喻，苗而不秀、秀而不實了，就是這一生沒有真正的成就，也就是沒有結果，那只有結結緣了，結緣沒有結果，在佛門裡面種個善根，結個法緣。所以往生西方極樂世界，才是我們學佛真正的成就，真實的結果。</w:t>
      </w:r>
      <w:r>
        <w:t xml:space="preserve"> </w:t>
      </w:r>
    </w:p>
    <w:p w14:paraId="169CFEE7" w14:textId="77777777" w:rsidR="00A5382B" w:rsidRDefault="00A5382B">
      <w:pPr>
        <w:pStyle w:val="a3"/>
      </w:pPr>
      <w:r>
        <w:t xml:space="preserve">　　好，這章書我們就學習到這裡。祝大家福慧增長，法喜充滿。阿彌陀佛！　　</w:t>
      </w:r>
    </w:p>
    <w:sectPr w:rsidR="00A538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4E013" w14:textId="77777777" w:rsidR="00A5382B" w:rsidRDefault="00A5382B" w:rsidP="00886CF5">
      <w:r>
        <w:separator/>
      </w:r>
    </w:p>
  </w:endnote>
  <w:endnote w:type="continuationSeparator" w:id="0">
    <w:p w14:paraId="21E310D1" w14:textId="77777777" w:rsidR="00A5382B" w:rsidRDefault="00A5382B" w:rsidP="00886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17162" w14:textId="77777777" w:rsidR="00A5382B" w:rsidRDefault="00A5382B" w:rsidP="00886CF5">
      <w:r>
        <w:separator/>
      </w:r>
    </w:p>
  </w:footnote>
  <w:footnote w:type="continuationSeparator" w:id="0">
    <w:p w14:paraId="68B9918C" w14:textId="77777777" w:rsidR="00A5382B" w:rsidRDefault="00A5382B" w:rsidP="00886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F5"/>
    <w:rsid w:val="007931EE"/>
    <w:rsid w:val="00886CF5"/>
    <w:rsid w:val="00A5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142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