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B456" w14:textId="77777777" w:rsidR="002662A2" w:rsidRDefault="002662A2">
      <w:r>
        <w:t xml:space="preserve">每日論語　　悟道法師主講　　（第二六Ｏ集）　　</w:t>
      </w:r>
      <w:r>
        <w:t>2019/8/9</w:t>
      </w:r>
      <w:r>
        <w:t xml:space="preserve">　　餘姚　　檔名：</w:t>
      </w:r>
      <w:r>
        <w:t xml:space="preserve">WD20-037-0260 </w:t>
      </w:r>
    </w:p>
    <w:p w14:paraId="157404FC" w14:textId="77777777" w:rsidR="002662A2" w:rsidRDefault="002662A2">
      <w:pPr>
        <w:pStyle w:val="a3"/>
      </w:pPr>
      <w:r>
        <w:t xml:space="preserve">　　諸位同學，大家早上好！我們繼續來學習雪廬老人的《論語講記》，「鄉黨篇」第三章。</w:t>
      </w:r>
      <w:r>
        <w:t xml:space="preserve"> </w:t>
      </w:r>
    </w:p>
    <w:p w14:paraId="1EF004CD" w14:textId="77777777" w:rsidR="002662A2" w:rsidRDefault="002662A2">
      <w:pPr>
        <w:pStyle w:val="a3"/>
      </w:pPr>
      <w:r>
        <w:t xml:space="preserve">　　【君召使擯。色勃如也。足躣如也。揖所與立。左右手。衣前後。襜如也。趨進。翼如也。賓退必復命曰。賓不顧矣。】</w:t>
      </w:r>
      <w:r>
        <w:t xml:space="preserve"> </w:t>
      </w:r>
    </w:p>
    <w:p w14:paraId="78F4EA5C" w14:textId="77777777" w:rsidR="002662A2" w:rsidRDefault="002662A2">
      <w:pPr>
        <w:pStyle w:val="a3"/>
      </w:pPr>
      <w:r>
        <w:t xml:space="preserve">　　『君召使擯，色勃如也，足躣如也。』「今日還有擯」，這個擯，就是左邊提手旁，右邊是貴賓的賓，「例如伴郎便是擯」，就是「一切言語應酬都代表新郎」。這在台灣、大陸現在都還有，結婚的時候新郎這邊有個伴郎陪伴的，所有的言語、應酬代表新郎來接待，這是擯。「國君下召使當擯，到其他國家去，為國家辦事。」這是國君下召，派他當擯到其他國家去，來為國家辦事。「這時必須變變臉色，走路時腳必須不離地，處處小心謹慎。」這是為國家辦事一個容貌、態度，就是要小心謹慎。「躣，盤辟貌，即周旋貌」，這是躣這個字的意思。「不能邁方步、飛揚起來，處處謹慎小心。」這是表現出謹慎小心的一個容貌、樣子。</w:t>
      </w:r>
      <w:r>
        <w:t xml:space="preserve"> </w:t>
      </w:r>
    </w:p>
    <w:p w14:paraId="66CFCCF9" w14:textId="77777777" w:rsidR="002662A2" w:rsidRDefault="002662A2">
      <w:pPr>
        <w:pStyle w:val="a3"/>
      </w:pPr>
      <w:r>
        <w:t xml:space="preserve">　　『揖所與立，左右手，』</w:t>
      </w:r>
      <w:r>
        <w:t xml:space="preserve"> </w:t>
      </w:r>
    </w:p>
    <w:p w14:paraId="4CF7488B" w14:textId="77777777" w:rsidR="002662A2" w:rsidRDefault="002662A2">
      <w:pPr>
        <w:pStyle w:val="a3"/>
      </w:pPr>
      <w:r>
        <w:t xml:space="preserve">　　「你們必須照這個來辦，對待長者，長者走到哪裡，就跟到哪裡，他左顧你就要隨著左顧，他右顧你就要右顧，不能離開主。」你要照顧長者，要隨時在旁邊，長者看左邊，你要跟著看左邊，看他需要什麼，要辦什麼事；他看右邊，你這個做侍者的也要跟著看右邊。不能離開主，主人的主，長者他為主，隨從的侍者不能離開。「例如孔子在夾谷會盟，那是有砍頭的危險」，在歷史上有名的夾谷會盟，「孔子一下命令，就有人承命，擯若不在國君旁邊，如何能辦？父兄如果年紀大，出去時就得跟著」。這是講國君，還有在家裡。國君旁邊要有人，如果一下命令，旁邊就馬上有人承接這個命令去辦事，擯若不在國君旁邊那怎麼辦？要交代個事情、交辦個事情找不到人，這就不行，所以一定要在旁邊。在家裡父兄（父親、兄長）如果年紀大，出去時晚輩也就要跟著。</w:t>
      </w:r>
      <w:r>
        <w:t xml:space="preserve"> </w:t>
      </w:r>
    </w:p>
    <w:p w14:paraId="45A6DF67" w14:textId="77777777" w:rsidR="002662A2" w:rsidRDefault="002662A2">
      <w:pPr>
        <w:pStyle w:val="a3"/>
      </w:pPr>
      <w:r>
        <w:t xml:space="preserve">　　「從前在叢林，進入廟門有一定的規矩，客從西階升，主人從東階升，所以說：東家西席。從前人重視禮節，有門必讓，走到門口必先揖讓；有門必揖，右手伸長讓客人」，讓客人進入，作揖，一個禮節。</w:t>
      </w:r>
      <w:r>
        <w:t xml:space="preserve"> </w:t>
      </w:r>
    </w:p>
    <w:p w14:paraId="2DD54344" w14:textId="77777777" w:rsidR="002662A2" w:rsidRDefault="002662A2">
      <w:pPr>
        <w:pStyle w:val="a3"/>
      </w:pPr>
      <w:r>
        <w:t xml:space="preserve">　　「以南北為左右，以東西為前後，以南北為左右時，對客人就要伸左手揖讓禮請。」</w:t>
      </w:r>
      <w:r>
        <w:t xml:space="preserve"> </w:t>
      </w:r>
    </w:p>
    <w:p w14:paraId="6982612A" w14:textId="77777777" w:rsidR="002662A2" w:rsidRDefault="002662A2">
      <w:pPr>
        <w:pStyle w:val="a3"/>
      </w:pPr>
      <w:r>
        <w:t xml:space="preserve">　　「立，指客人。左右手，擯在左揖右手，擯在右揖左手。」客人就站著，左右手。擯在左，如果這個擯在客人的左邊，要請客人了，您請，就要揖右手，比這個右手；擯如果在客人的右手邊，就要揖左手，這是禮節。</w:t>
      </w:r>
      <w:r>
        <w:t xml:space="preserve"> </w:t>
      </w:r>
    </w:p>
    <w:p w14:paraId="49D683D0" w14:textId="77777777" w:rsidR="002662A2" w:rsidRDefault="002662A2">
      <w:pPr>
        <w:pStyle w:val="a3"/>
      </w:pPr>
      <w:r>
        <w:t xml:space="preserve">　　『衣前後，襜如也。趨進，翼如也。』襜，是一個衣字旁再一個詹，姓詹的詹，詹天佑那個詹，這個念攙。</w:t>
      </w:r>
      <w:r>
        <w:t xml:space="preserve"> </w:t>
      </w:r>
    </w:p>
    <w:p w14:paraId="458BB08F" w14:textId="77777777" w:rsidR="002662A2" w:rsidRDefault="002662A2">
      <w:pPr>
        <w:pStyle w:val="a3"/>
      </w:pPr>
      <w:r>
        <w:lastRenderedPageBreak/>
        <w:t xml:space="preserve">　　「襜如也，衣服整齊，不可亂擺，雖然飄動但不踏到地。觀察唱戲的演員，返回台上時，看他的下擺便可以知道是襜如也。唱戲的演員，他們都學過《禮記》。」衣服要整齊，不可以亂擺，這是襜。這個也是禮節，也是需要學習。</w:t>
      </w:r>
      <w:r>
        <w:t xml:space="preserve"> </w:t>
      </w:r>
    </w:p>
    <w:p w14:paraId="1B012A4E" w14:textId="77777777" w:rsidR="002662A2" w:rsidRDefault="002662A2">
      <w:pPr>
        <w:pStyle w:val="a3"/>
      </w:pPr>
      <w:r>
        <w:t xml:space="preserve">　　「進，往前走。」</w:t>
      </w:r>
      <w:r>
        <w:t xml:space="preserve"> </w:t>
      </w:r>
    </w:p>
    <w:p w14:paraId="16C0A956" w14:textId="77777777" w:rsidR="002662A2" w:rsidRDefault="002662A2">
      <w:pPr>
        <w:pStyle w:val="a3"/>
      </w:pPr>
      <w:r>
        <w:t xml:space="preserve">　　「翼如也，如鳥有翼，手要活動，招呼客人不能呆板。」好像鳥兩個翅膀，這兩隻手要活動，招呼客人不能呆呆板板的站在那裡。</w:t>
      </w:r>
      <w:r>
        <w:t xml:space="preserve"> </w:t>
      </w:r>
    </w:p>
    <w:p w14:paraId="782D0827" w14:textId="77777777" w:rsidR="002662A2" w:rsidRDefault="002662A2">
      <w:pPr>
        <w:pStyle w:val="a3"/>
      </w:pPr>
      <w:r>
        <w:t xml:space="preserve">　　『賓退必復命曰，賓不顧矣。』</w:t>
      </w:r>
      <w:r>
        <w:t xml:space="preserve"> </w:t>
      </w:r>
    </w:p>
    <w:p w14:paraId="729EBE0B" w14:textId="77777777" w:rsidR="002662A2" w:rsidRDefault="002662A2">
      <w:pPr>
        <w:pStyle w:val="a3"/>
      </w:pPr>
      <w:r>
        <w:t xml:space="preserve">　　「復命，擯復命報告」，招待客人要給主人回覆、報告：「客人不回頭看我們了」，已經走了，「這時主人才可以放鬆敬慎的態度」，恭敬謹慎的態度才可以放緩、放鬆。</w:t>
      </w:r>
      <w:r>
        <w:t xml:space="preserve"> </w:t>
      </w:r>
    </w:p>
    <w:p w14:paraId="4EEDB231" w14:textId="77777777" w:rsidR="002662A2" w:rsidRDefault="002662A2">
      <w:pPr>
        <w:pStyle w:val="a3"/>
      </w:pPr>
      <w:r>
        <w:t xml:space="preserve">　　「《易經》、《內經》講的數目只有五，例如五色：青黃赤白黑，這是五種正色，其餘的為間色。東方，綠為兼色﹔北方，紫為兼色。北方屬黑，水為黑色，配以朱紅，再淡為丹，丹是彤雲的顏色。東方，黃配以青，是綠。彤雲講是紅色，這是有本的。」</w:t>
      </w:r>
      <w:r>
        <w:t xml:space="preserve"> </w:t>
      </w:r>
    </w:p>
    <w:p w14:paraId="0FD9E7EE" w14:textId="77777777" w:rsidR="002662A2" w:rsidRDefault="002662A2">
      <w:pPr>
        <w:pStyle w:val="a3"/>
      </w:pPr>
      <w:r>
        <w:t xml:space="preserve">　　「陶潛琴書以消憂，佛家以法為樂，百病可以去除。所以讀這個可以長壽。如今的人不懂這個原理，專找傷者。」</w:t>
      </w:r>
      <w:r>
        <w:t xml:space="preserve"> </w:t>
      </w:r>
    </w:p>
    <w:p w14:paraId="35A35F0B" w14:textId="77777777" w:rsidR="002662A2" w:rsidRDefault="002662A2">
      <w:pPr>
        <w:pStyle w:val="a3"/>
      </w:pPr>
      <w:r>
        <w:t xml:space="preserve">　　好，這章書我們就學習到這裡。後面這一段，雪廬老人再舉出《易經》、《內經》講的五種顏色，多了這段話。第三章書我們就學習到這裡，這章書主要告訴我們招待客人、陪伴主人、陪伴父兄應該要怎麼做，容貌、態度的一個禮節，我們都要細心來學習。祝大家福慧增長，法喜充滿。阿彌陀佛！　　</w:t>
      </w:r>
    </w:p>
    <w:sectPr w:rsidR="002662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0ABD6" w14:textId="77777777" w:rsidR="002662A2" w:rsidRDefault="002662A2" w:rsidP="00E20601">
      <w:r>
        <w:separator/>
      </w:r>
    </w:p>
  </w:endnote>
  <w:endnote w:type="continuationSeparator" w:id="0">
    <w:p w14:paraId="40974749" w14:textId="77777777" w:rsidR="002662A2" w:rsidRDefault="002662A2" w:rsidP="00E20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E1E83" w14:textId="77777777" w:rsidR="002662A2" w:rsidRDefault="002662A2" w:rsidP="00E20601">
      <w:r>
        <w:separator/>
      </w:r>
    </w:p>
  </w:footnote>
  <w:footnote w:type="continuationSeparator" w:id="0">
    <w:p w14:paraId="6442B93F" w14:textId="77777777" w:rsidR="002662A2" w:rsidRDefault="002662A2" w:rsidP="00E206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01"/>
    <w:rsid w:val="002662A2"/>
    <w:rsid w:val="007931EE"/>
    <w:rsid w:val="00E2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F60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6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6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6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6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