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F66D2" w14:textId="77777777" w:rsidR="00990540" w:rsidRDefault="00990540">
      <w:r>
        <w:t xml:space="preserve">每日論語　　悟道法師主講　　（第三一三集）　　</w:t>
      </w:r>
      <w:r>
        <w:t>2019/10/1</w:t>
      </w:r>
      <w:r>
        <w:t xml:space="preserve">　　福州　　檔名：</w:t>
      </w:r>
      <w:r>
        <w:t xml:space="preserve">WD20-037-0313 </w:t>
      </w:r>
    </w:p>
    <w:p w14:paraId="07E863F4" w14:textId="77777777" w:rsidR="00990540" w:rsidRDefault="00990540">
      <w:pPr>
        <w:pStyle w:val="a3"/>
      </w:pPr>
      <w:r>
        <w:t xml:space="preserve">　　諸位同學，大家早上好！我們繼續來學習雪廬老人的《論語講記》，〈顏淵篇〉第七章。</w:t>
      </w:r>
      <w:r>
        <w:t xml:space="preserve"> </w:t>
      </w:r>
    </w:p>
    <w:p w14:paraId="794F3D10" w14:textId="77777777" w:rsidR="00990540" w:rsidRDefault="00990540">
      <w:pPr>
        <w:pStyle w:val="a3"/>
      </w:pPr>
      <w:r>
        <w:t xml:space="preserve">　　【子貢問政。子曰。足食。足兵。民信之矣。子貢曰。必不得已而去。於斯三者何先。曰。去兵。子貢曰。必不得已而去。於斯二者何先。曰。去食。自古皆有死。民無信不立。】</w:t>
      </w:r>
      <w:r>
        <w:t xml:space="preserve"> </w:t>
      </w:r>
    </w:p>
    <w:p w14:paraId="6FE67C35" w14:textId="77777777" w:rsidR="00990540" w:rsidRDefault="00990540">
      <w:pPr>
        <w:pStyle w:val="a3"/>
      </w:pPr>
      <w:r>
        <w:t xml:space="preserve">　　『子貢問政。子曰：足食，足兵，民信之矣。』這章書是子貢請問孔子，從政要怎麼樣從政。孔子回答：足食，足兵，民信之矣。足夠的糧食；足夠的兵器，就是軍事，現在講國防；民信，國家政府能得到人民的信任，說了這三方面。「子貢問辦政治，孔子說，辦政治，必須先民生主義，百姓必須足食」，就是有足夠的糧食，這是第一個，就是民生主義，在物質生活必須得到充足。「第二必須足兵，兵並不是指人，原先解釋為武器」，所以我們一般講兵器，就是武器。「打仗的是士，士執兵」，所以我們一般講士兵，這個士就是人，士執著兵器。「後來沿襲為服役為當兵，失了本義。」所以現在我們講當兵，這是失去本義，跟本義就不同了。雪廬老人在這裡給我們提出來，過去我們也是跟著大家講當兵、當兵，實際上兵是指兵器，就是武器，跟當兵去服役做軍人那個意義不同。</w:t>
      </w:r>
      <w:r>
        <w:t xml:space="preserve"> </w:t>
      </w:r>
    </w:p>
    <w:p w14:paraId="7837DE95" w14:textId="77777777" w:rsidR="00990540" w:rsidRDefault="00990540">
      <w:pPr>
        <w:pStyle w:val="a3"/>
      </w:pPr>
      <w:r>
        <w:t xml:space="preserve">　　「首先國家必須有吃的，食要緊，食足之後還必須預備好武器，那沒有執兵的士嗎？」武器要人去使用，所以執兵器的就是士，軍士、軍人。「周朝百姓都必須服役，周朝徵兵，要不違農時。如今學古時的徵兵制」，周朝那個時候是徵兵的，國家徵招人民來當兵，台灣過去也是徵兵制。「後來才有招兵買馬的募兵制」，在歷史上我們也常常看到，招兵買馬那個是屬於募兵制。「足食之後，百姓才能足，百姓就是士。民信之矣，國家有信用嗎？必須百姓先相信你。辦政治必須要有這三條。」</w:t>
      </w:r>
      <w:r>
        <w:t xml:space="preserve"> </w:t>
      </w:r>
    </w:p>
    <w:p w14:paraId="1262F889" w14:textId="77777777" w:rsidR="00990540" w:rsidRDefault="00990540">
      <w:pPr>
        <w:pStyle w:val="a3"/>
      </w:pPr>
      <w:r>
        <w:t xml:space="preserve">　　「今日雖足食，但吃的多是毒藥，足食等於足毒，也不足食。」雪廬老人講今天我們雖然吃的都具足，都夠吃了，甚至吃得太過甚、太豐富，但是吃的都是毒藥，現在化學品太多，吃了等於在服毒，所以足食等於足毒，有充足的糧食等於有充足的毒藥，所以也不是真正的足食。「如今還可以足兵，靠的是美國」，就是有武器，美國提供給台灣，「至於信則沒有」。所以足兵靠美國，自己也不夠、不足，至於信用就沒有了，「所以三條都缺」。這是講我們台灣這方面，這三條都缺乏。「這些事，並不是一二個人的責任，匹夫匹婦都有責任」，大家都有責任。「若由一二人負責，大家不可倒他的架，政治必得用讀書人。」這是雪廬老人一直在強調，讀什麼書？要請讀聖賢書的人他才能辦得好。</w:t>
      </w:r>
      <w:r>
        <w:t xml:space="preserve"> </w:t>
      </w:r>
    </w:p>
    <w:p w14:paraId="79E563BA" w14:textId="77777777" w:rsidR="00990540" w:rsidRDefault="00990540">
      <w:pPr>
        <w:pStyle w:val="a3"/>
      </w:pPr>
      <w:r>
        <w:t xml:space="preserve">　　『子貢曰：必不得已而去，於斯三者何先？』「子貢說：若到不得已處，可去一條」，這三條沒有辦法完全都具足，「三者要先去除那一條？」足食，足兵，民信，三條要先去哪一條？「孔子說去兵」。三條不能同時具足，「不得已時去兵」，就是說兵器，我們現在講你沒有錢買武器，買武器你食不夠，要先去哪一條？先去兵，先不買武器，現在講經濟先把它顧好。「沒武器還行，揭竿而起，拿石頭木棍也能拚命。」這個都說打仗，打仗沒有武器也還可以，或者武器比較少也能拼命，像抗戰時</w:t>
      </w:r>
      <w:r>
        <w:lastRenderedPageBreak/>
        <w:t>期，中國武器嚴重缺乏，日本的武器好，它有飛機、轟炸機，中國都沒有，都是挨打，但是還能抗戰八年，最後把日本打敗了。</w:t>
      </w:r>
      <w:r>
        <w:t xml:space="preserve"> </w:t>
      </w:r>
    </w:p>
    <w:p w14:paraId="702FCD1B" w14:textId="77777777" w:rsidR="00990540" w:rsidRDefault="00990540">
      <w:pPr>
        <w:pStyle w:val="a3"/>
      </w:pPr>
      <w:r>
        <w:t xml:space="preserve">　　『子貢曰：必不得已而去，於斯二者何先？曰：去食。自古皆有死，民無信不立。』「子貢又說，其餘二條，遇到有辦不到時，二條中再去哪一條？」三條不能同時辦到，孔子回答先去兵，就是我們現在講少買武器。剩下二條，這二條又不能同時具足，也遇到有不能同時辦到的時候，這二條要再去哪一條？要先去哪一條？「孔子說去食」。「為什麼去食」，去掉糧食，「去食不是餓死了嗎？這個問題很難回答，孔子不必等子貢問就自己為他說了」。為什麼？「因為自古皆有死」，自古以來哪一個人不會死？都會死，「有食物吃也得死，打仗時有食物吃也得死」。「太平時，父不父，子不子，雖有粟，不得而食之」，雖然有糧食，「有錢有勢也得死」，最後大家都得死。這是講沒有糧食會餓死，但是自古哪一個沒死，有得吃也得死，有錢有勢也是一樣要死。「但是民信不能去」，人民對政府的信用不能失去，「百姓對國家的信仰不能去，去了就亡國」，這一條是最重要。「家中縱使有錢，若家不和，就會敗家。聯合國說的話，愛因斯坦的語，都沒有用處，仁義禮智信才有大用處。」這是雪廬老人講，在聯合國說的話、愛因斯坦講的話都沒有用處，如果人民對政府不相信，這個國家就要亡國了。為什麼會不相信？沒有仁義禮智信。所以仁義禮智</w:t>
      </w:r>
      <w:r>
        <w:t>信才有大用處，人民對政府才有信心，才相信。</w:t>
      </w:r>
      <w:r>
        <w:t xml:space="preserve"> </w:t>
      </w:r>
    </w:p>
    <w:p w14:paraId="74DC6C6E" w14:textId="77777777" w:rsidR="00990540" w:rsidRDefault="00990540">
      <w:pPr>
        <w:pStyle w:val="a3"/>
      </w:pPr>
      <w:r>
        <w:t xml:space="preserve">　　「忠臣縱不懂得佛法」，忠臣自古以來，我們也常常看到忠臣都必須先死，奸臣往往看他在享福。但是這個我們必須看三世因果，不能只看眼前，將來果報也不一樣。「張巡守睢陽殺自己的妻妾給眾人食」，宋朝文天祥不投降，張巡守睢陽殺自己的妻妾給大家吃，大家沒得吃，「最終民心不散」，人民的心大家沒有散掉，「這生雖歿，但是他多少能生往天堂」。這一生看他死得也很慘，但是他多少能往生到天堂，往生到天道去了。忠臣死了，他能往生到天堂。「曹操、王莽當時就下地獄。」曹操、王莽看他在世作威作福，他好像在享福，有錢有勢，但是死了就下地獄。實際上還沒死，地獄已經註冊了。「請問：誰智？誰不智？」忠臣、奸臣將來死了以後，大家都得死，死了以後去的地方不一樣。所以雪廬老人講，請問，請問大家：那是誰有智慧，誰沒有智慧？這個必須明瞭因果。</w:t>
      </w:r>
      <w:r>
        <w:t xml:space="preserve"> </w:t>
      </w:r>
    </w:p>
    <w:p w14:paraId="4738C041" w14:textId="77777777" w:rsidR="00990540" w:rsidRDefault="00990540">
      <w:pPr>
        <w:pStyle w:val="a3"/>
      </w:pPr>
      <w:r>
        <w:t xml:space="preserve">　　好，這章書我們就學習到這裡。祝大家福慧增長，法喜充滿。阿彌陀佛！　　</w:t>
      </w:r>
    </w:p>
    <w:sectPr w:rsidR="009905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DD37" w14:textId="77777777" w:rsidR="00990540" w:rsidRDefault="00990540" w:rsidP="00B557B3">
      <w:r>
        <w:separator/>
      </w:r>
    </w:p>
  </w:endnote>
  <w:endnote w:type="continuationSeparator" w:id="0">
    <w:p w14:paraId="7DAB1682" w14:textId="77777777" w:rsidR="00990540" w:rsidRDefault="00990540" w:rsidP="00B557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CD3E0" w14:textId="77777777" w:rsidR="00990540" w:rsidRDefault="00990540" w:rsidP="00B557B3">
      <w:r>
        <w:separator/>
      </w:r>
    </w:p>
  </w:footnote>
  <w:footnote w:type="continuationSeparator" w:id="0">
    <w:p w14:paraId="48424EFE" w14:textId="77777777" w:rsidR="00990540" w:rsidRDefault="00990540" w:rsidP="00B557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7B3"/>
    <w:rsid w:val="007931EE"/>
    <w:rsid w:val="00990540"/>
    <w:rsid w:val="00B5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4A5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7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7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7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7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