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9D07" w14:textId="77777777" w:rsidR="00AA2619" w:rsidRDefault="00AA2619">
      <w:r>
        <w:t xml:space="preserve">每日論語　　悟道法師主講　　（第三二Ｏ集）　　</w:t>
      </w:r>
      <w:r>
        <w:t>2019/10/8</w:t>
      </w:r>
      <w:r>
        <w:t xml:space="preserve">　　法國　　檔名：</w:t>
      </w:r>
      <w:r>
        <w:t xml:space="preserve">WD20-037-0320 </w:t>
      </w:r>
    </w:p>
    <w:p w14:paraId="5B8D027D" w14:textId="77777777" w:rsidR="00AA2619" w:rsidRDefault="00AA2619">
      <w:pPr>
        <w:pStyle w:val="a3"/>
      </w:pPr>
      <w:r>
        <w:t xml:space="preserve">　　諸位同學，大家早上好！我們繼續來學習雪廬老人的《論語講記》，〈顏淵篇〉第十四章。</w:t>
      </w:r>
      <w:r>
        <w:t xml:space="preserve"> </w:t>
      </w:r>
    </w:p>
    <w:p w14:paraId="4BA5534B" w14:textId="77777777" w:rsidR="00AA2619" w:rsidRDefault="00AA2619">
      <w:pPr>
        <w:pStyle w:val="a3"/>
      </w:pPr>
      <w:r>
        <w:t xml:space="preserve">　　【子張問政。子曰。居之無倦。行之以忠。】</w:t>
      </w:r>
      <w:r>
        <w:t xml:space="preserve"> </w:t>
      </w:r>
    </w:p>
    <w:p w14:paraId="207954F1" w14:textId="77777777" w:rsidR="00AA2619" w:rsidRDefault="00AA2619">
      <w:pPr>
        <w:pStyle w:val="a3"/>
      </w:pPr>
      <w:r>
        <w:t xml:space="preserve">　　「《論語》下論問題很多，漢儒還可依從，宋儒則都不可依從，他們罵子張十分超過。宋儒說主敬存誠，今日學佛人邊注疏邊罵，主敬存誠還說得上來嗎？」</w:t>
      </w:r>
      <w:r>
        <w:t xml:space="preserve"> </w:t>
      </w:r>
    </w:p>
    <w:p w14:paraId="69BC5C38" w14:textId="77777777" w:rsidR="00AA2619" w:rsidRDefault="00AA2619">
      <w:pPr>
        <w:pStyle w:val="a3"/>
      </w:pPr>
      <w:r>
        <w:t xml:space="preserve">　　『子張問政。子曰：居之無倦。』</w:t>
      </w:r>
      <w:r>
        <w:t xml:space="preserve"> </w:t>
      </w:r>
    </w:p>
    <w:p w14:paraId="7A2AB2CC" w14:textId="77777777" w:rsidR="00AA2619" w:rsidRDefault="00AA2619">
      <w:pPr>
        <w:pStyle w:val="a3"/>
      </w:pPr>
      <w:r>
        <w:t xml:space="preserve">　　「子張問政，孔子說，居之無倦。居，居心、居官、居家三種說法都可通。例如居家，有家政」，家有家政。「《書》云，孝乎惟孝，友於兄弟。辦家政要無倦，也不可隨便模糊。幾口人就是小國家，必須使大家整齊，相親相愛。積善之家，必有餘慶，積不善之家，必有餘殃。居官更須無倦，所拿的薪水都是民脂民膏，所謂爾俸爾碌，民脂民膏，下民易虐，上天難欺。居心更要緊，先心正才能居家、居官。」</w:t>
      </w:r>
      <w:r>
        <w:t xml:space="preserve"> </w:t>
      </w:r>
    </w:p>
    <w:p w14:paraId="531A2FDF" w14:textId="77777777" w:rsidR="00AA2619" w:rsidRDefault="00AA2619">
      <w:pPr>
        <w:pStyle w:val="a3"/>
      </w:pPr>
      <w:r>
        <w:t xml:space="preserve">　　「無倦，不論受如何辛苦，不能懶惰嫌麻煩。」</w:t>
      </w:r>
      <w:r>
        <w:t xml:space="preserve"> </w:t>
      </w:r>
    </w:p>
    <w:p w14:paraId="2EAB7047" w14:textId="77777777" w:rsidR="00AA2619" w:rsidRDefault="00AA2619">
      <w:pPr>
        <w:pStyle w:val="a3"/>
      </w:pPr>
      <w:r>
        <w:t xml:space="preserve">　　『行之以忠。』</w:t>
      </w:r>
      <w:r>
        <w:t xml:space="preserve"> </w:t>
      </w:r>
    </w:p>
    <w:p w14:paraId="01FF2DB6" w14:textId="77777777" w:rsidR="00AA2619" w:rsidRDefault="00AA2619">
      <w:pPr>
        <w:pStyle w:val="a3"/>
      </w:pPr>
      <w:r>
        <w:t xml:space="preserve">　　「行之以忠。居家居官，一動就是行，就是業。一動就是《大乘起信論》說的業相，再為能見、所見相。十二因緣也說無明緣行，行就是造業，一造業就入胎，就是識。忠，自始至終，心安於正當中為人辦事，不能偏私。」</w:t>
      </w:r>
      <w:r>
        <w:t xml:space="preserve"> </w:t>
      </w:r>
    </w:p>
    <w:p w14:paraId="35895165" w14:textId="77777777" w:rsidR="00AA2619" w:rsidRDefault="00AA2619">
      <w:pPr>
        <w:pStyle w:val="a3"/>
      </w:pPr>
      <w:r>
        <w:t xml:space="preserve">　　好，這章書我們就學習到這裡。祝大家福慧增長，法喜充滿。阿彌陀佛！　　</w:t>
      </w:r>
    </w:p>
    <w:sectPr w:rsidR="00AA26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3CC66" w14:textId="77777777" w:rsidR="00AA2619" w:rsidRDefault="00AA2619" w:rsidP="000A04E3">
      <w:r>
        <w:separator/>
      </w:r>
    </w:p>
  </w:endnote>
  <w:endnote w:type="continuationSeparator" w:id="0">
    <w:p w14:paraId="232F0406" w14:textId="77777777" w:rsidR="00AA2619" w:rsidRDefault="00AA2619" w:rsidP="000A0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08CC" w14:textId="77777777" w:rsidR="00AA2619" w:rsidRDefault="00AA2619" w:rsidP="000A04E3">
      <w:r>
        <w:separator/>
      </w:r>
    </w:p>
  </w:footnote>
  <w:footnote w:type="continuationSeparator" w:id="0">
    <w:p w14:paraId="469D29EF" w14:textId="77777777" w:rsidR="00AA2619" w:rsidRDefault="00AA2619" w:rsidP="000A0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E3"/>
    <w:rsid w:val="000A04E3"/>
    <w:rsid w:val="007931EE"/>
    <w:rsid w:val="00AA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5F1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