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1C9E" w14:textId="77777777" w:rsidR="000456B8" w:rsidRDefault="000456B8">
      <w:r>
        <w:t>每日論語</w:t>
      </w:r>
      <w:r>
        <w:t>—</w:t>
      </w:r>
      <w:r>
        <w:t xml:space="preserve">子路篇第十三章【子曰。苟正其身。於從政乎何有。不能正其身。如正人何。】　　悟道法師主講　　（第三四四集）　　</w:t>
      </w:r>
      <w:r>
        <w:t>2019/11/1</w:t>
      </w:r>
      <w:r>
        <w:t xml:space="preserve">　　台灣　　檔名：</w:t>
      </w:r>
      <w:r>
        <w:t xml:space="preserve">WD20-037-0344 </w:t>
      </w:r>
    </w:p>
    <w:p w14:paraId="706FB87B" w14:textId="77777777" w:rsidR="000456B8" w:rsidRDefault="000456B8">
      <w:pPr>
        <w:pStyle w:val="a3"/>
      </w:pPr>
      <w:r>
        <w:t xml:space="preserve">　　諸位同學，大家早上好！我們繼續來學習雪廬老人的《論語講記》，〈子路篇〉第十三章。</w:t>
      </w:r>
      <w:r>
        <w:t xml:space="preserve"> </w:t>
      </w:r>
    </w:p>
    <w:p w14:paraId="090533C8" w14:textId="77777777" w:rsidR="000456B8" w:rsidRDefault="000456B8">
      <w:pPr>
        <w:pStyle w:val="a3"/>
      </w:pPr>
      <w:r>
        <w:t xml:space="preserve">　　【子曰。苟正其身。於從政乎何有。不能正其身。如正人何。】</w:t>
      </w:r>
      <w:r>
        <w:t xml:space="preserve"> </w:t>
      </w:r>
    </w:p>
    <w:p w14:paraId="27A0451E" w14:textId="77777777" w:rsidR="000456B8" w:rsidRDefault="000456B8">
      <w:pPr>
        <w:pStyle w:val="a3"/>
      </w:pPr>
      <w:r>
        <w:t xml:space="preserve">　　「本篇前面有一章，與這一章意義相同，可以不必講。」雪廬老人在這章書他沒有講解，因為這章經書與前面有一章是相同的。</w:t>
      </w:r>
      <w:r>
        <w:t xml:space="preserve"> </w:t>
      </w:r>
    </w:p>
    <w:p w14:paraId="4A8851FC" w14:textId="77777777" w:rsidR="000456B8" w:rsidRDefault="000456B8">
      <w:pPr>
        <w:pStyle w:val="a3"/>
      </w:pPr>
      <w:r>
        <w:t xml:space="preserve">　　我們也再簡單複習一下，這章經文跟前面那一章複習一下。這一章經書講得也很明顯，我們一看也容易懂。『苟正其身，於從政乎何有？』「從政」是辦政治。《論語》講政治的很多，也偏重在政治方面，其他方面也有，我們生活各方面《論語》都有提到。但是政治在我們人間它是最重要的，所謂「天道敏時，地道敏樹，人道敏政」，敏就是最重要的。人道辦政治最重要，政治辦好了，大家得到公安，大家生活就安定了；政治辦不好，大家都不安。辦不好就很亂，亂，大家心就不安，所以人間辦政治最重要，辦政治主要讓國家、社會能夠安定，大家能夠安居樂業，所以人道敏政。怎麼樣政治才能辦得好？辦政治有領導的跟被領導的，領導的人他在上面的位置，他有這個權利、責任領導下面的人，下面的人要服從上面人領導。領導的人如果他自己做得不正、做得不正確，他自己不能正其身，他自己所作所為都不正確，如何能正人？『如正人何？』就是如何能夠去糾正別人？所謂上梁不正下梁歪，必然是這樣。上位領導的人不能正其身，「如正人何？」如何去糾正下面的人？下面的人他也會跟著學不正。</w:t>
      </w:r>
      <w:r>
        <w:t xml:space="preserve"> </w:t>
      </w:r>
    </w:p>
    <w:p w14:paraId="6ABE1253" w14:textId="77777777" w:rsidR="000456B8" w:rsidRDefault="000456B8">
      <w:pPr>
        <w:pStyle w:val="a3"/>
      </w:pPr>
      <w:r>
        <w:t xml:space="preserve">　　所以這章書它主要的重點是，在上位自己要先做好、做正，才能領導下面的人歸於正；如果自己在上位做得不正，下面的人就很難歸於正，所作所為也會偏差、偏邪了。所以像《感應篇》講的「正己化人」，必須先端正自己才能去教化別人，這個是真理，自古以來，古今中外沒有例外的。所以我們必須學。我們每一個人，我們被領導，也領導別人，我們一定要知道，我們每一個人也都會有這樣的一個情況，就是有被領導，也領導別人。例如政府機關，一個市有市長，市長它下面有局、處，很多組，還有科，比如說市長他是領導的，下面的局長是被領導的，局長下面它又分科，所以局長他被領導，也領導別人。所以我們一定要懂，「正」是每一個人都必須先端正自己，才能端正別人；如果不能端正自己，如何去端正別人？所以這章書的意思跟前面一章是相同，雪廬老人沒有講解，我們就複習前面那一章，跟這章意思一樣。</w:t>
      </w:r>
      <w:r>
        <w:t xml:space="preserve"> </w:t>
      </w:r>
    </w:p>
    <w:p w14:paraId="18D1FBEE" w14:textId="77777777" w:rsidR="000456B8" w:rsidRDefault="000456B8">
      <w:pPr>
        <w:pStyle w:val="a3"/>
      </w:pPr>
      <w:r>
        <w:t xml:space="preserve">　　好，今天我們就學習到這裡。祝大家福慧增長，法喜充滿。阿彌陀佛！　　</w:t>
      </w:r>
    </w:p>
    <w:sectPr w:rsidR="000456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7F0A1" w14:textId="77777777" w:rsidR="000456B8" w:rsidRDefault="000456B8" w:rsidP="00714404">
      <w:r>
        <w:separator/>
      </w:r>
    </w:p>
  </w:endnote>
  <w:endnote w:type="continuationSeparator" w:id="0">
    <w:p w14:paraId="7CB2A503" w14:textId="77777777" w:rsidR="000456B8" w:rsidRDefault="000456B8" w:rsidP="00714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C014" w14:textId="77777777" w:rsidR="000456B8" w:rsidRDefault="000456B8" w:rsidP="00714404">
      <w:r>
        <w:separator/>
      </w:r>
    </w:p>
  </w:footnote>
  <w:footnote w:type="continuationSeparator" w:id="0">
    <w:p w14:paraId="347B45D3" w14:textId="77777777" w:rsidR="000456B8" w:rsidRDefault="000456B8" w:rsidP="007144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404"/>
    <w:rsid w:val="000456B8"/>
    <w:rsid w:val="007144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EA9D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4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4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4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4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