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11EA" w14:textId="77777777" w:rsidR="00DC7ECF" w:rsidRDefault="00DC7ECF">
      <w:r>
        <w:t xml:space="preserve">每日論語　　悟道法師主講　　（第三四七集）　　</w:t>
      </w:r>
      <w:r>
        <w:t>2019/11/4</w:t>
      </w:r>
      <w:r>
        <w:t xml:space="preserve">　　日本　　檔名：</w:t>
      </w:r>
      <w:r>
        <w:t xml:space="preserve">WD20-037-0347 </w:t>
      </w:r>
    </w:p>
    <w:p w14:paraId="6D3B1752" w14:textId="77777777" w:rsidR="00DC7ECF" w:rsidRDefault="00DC7ECF">
      <w:pPr>
        <w:pStyle w:val="a3"/>
      </w:pPr>
      <w:r>
        <w:t xml:space="preserve">　　諸位同學，大家早上好！我們繼續來學習雪廬老人的《論語講記》，〈子路篇〉第十六章。</w:t>
      </w:r>
      <w:r>
        <w:t xml:space="preserve"> </w:t>
      </w:r>
    </w:p>
    <w:p w14:paraId="0EFA926A" w14:textId="77777777" w:rsidR="00DC7ECF" w:rsidRDefault="00DC7ECF">
      <w:pPr>
        <w:pStyle w:val="a3"/>
      </w:pPr>
      <w:r>
        <w:t xml:space="preserve">　　【葉公問政。子曰。近者說。遠者來。】</w:t>
      </w:r>
      <w:r>
        <w:t xml:space="preserve"> </w:t>
      </w:r>
    </w:p>
    <w:p w14:paraId="3DCF9618" w14:textId="77777777" w:rsidR="00DC7ECF" w:rsidRDefault="00DC7ECF">
      <w:pPr>
        <w:pStyle w:val="a3"/>
      </w:pPr>
      <w:r>
        <w:t xml:space="preserve">　　『葉公問政。』葉，葉字這個字，一般念葉，這裡是破音字，音是念攝，這個就不念葉了，這裡是念社，葉公。葉，「是楚地的一個地點」，一個地名，「如今還有葉縣」，葉，它是一個縣的名稱，那個時候是小諸侯，地方不大。「楚大國」，楚是大國，葉是小諸候、小國。「葉靠著楚家，成天不安。楚在江以南，交通不便利，文化與今日不同，那個時代又沒有報紙，所以孔子周遊列國，各處去宣傳中國文化。孔子去葉時，中國文化對待楚比較差，中國拿楚當外國，吳、秦也當外國，他們有他們的一套，對中國文化不太懂。孔子到葉，葉公問孔子有關國家的政治。孔子要到葉，先有預備，孔子早知葉國的政治。《曲禮》說：入國問境，入境問俗，入門問忌。所以入門要先問姓，台甫、令尊，免得犯諱。」</w:t>
      </w:r>
      <w:r>
        <w:t xml:space="preserve"> </w:t>
      </w:r>
    </w:p>
    <w:p w14:paraId="5FBDE94A" w14:textId="77777777" w:rsidR="00DC7ECF" w:rsidRDefault="00DC7ECF">
      <w:pPr>
        <w:pStyle w:val="a3"/>
      </w:pPr>
      <w:r>
        <w:t xml:space="preserve">　　『子曰：近者說，遠者來。』「近者說，春秋列國以人民眾多，國家才能強盛。」春秋列國每個國家都是以人民眾多，人民多國家才能強盛。「近指本國的人」，近是指本國的人以及邊疆的人，「在你近前的人」，靠近你的人，「對你辦的政治都高興，才不上別的國家去」，才不會移民到外國去。近，在本國的或者在本國附近的，如果你政治辦得好，大家都歡喜，他不會到別的國家去。「遠者來，別的國家的人也來。」不但本國的人他不會到外國，外國（別的國家）的人也會來，會移民過來。「正是因為葉這個國家不如此，近者不說，遠者不來」，近，本國的人不喜歡，遠的人不來。「楚瞪著眼，找麻煩」，楚國看著就是要找麻煩，找葉的麻煩，「國境日日縮小，所以孔子是對葉的情況作如此說」。</w:t>
      </w:r>
      <w:r>
        <w:t xml:space="preserve"> </w:t>
      </w:r>
    </w:p>
    <w:p w14:paraId="13AB9C2B" w14:textId="77777777" w:rsidR="00DC7ECF" w:rsidRDefault="00DC7ECF">
      <w:pPr>
        <w:pStyle w:val="a3"/>
      </w:pPr>
      <w:r>
        <w:t xml:space="preserve">　　「今日的墮胎，節制生育，嫌人多，為國者必須往遠處看。」這是雪廬老人他當年對政府提倡墮胎，講的也是很沉重的話。今日的墮胎，節制生育，就嫌人多了，希望人不要太多，為國家的人必須往遠處看，不能只看眼前。現在在大陸、在台灣，在其他國家，都呈現人口老年化的問題，年輕人比老年人少。所以雪廬老人是有眼光的人，但是當時執政的人沒有他這個眼光實施這個政策。現在鼓勵人家生孩子，人家也不生，現在這個問題來了。所以制定一個政策，必定要有眼光，要往深遠處去看，不能只看眼前。</w:t>
      </w:r>
      <w:r>
        <w:t xml:space="preserve"> </w:t>
      </w:r>
    </w:p>
    <w:p w14:paraId="3992E0C2" w14:textId="77777777" w:rsidR="00DC7ECF" w:rsidRDefault="00DC7ECF">
      <w:pPr>
        <w:pStyle w:val="a3"/>
      </w:pPr>
      <w:r>
        <w:t xml:space="preserve">　　「參考餘論，梁氏《旁證》，徐氏纘高曰：楚疲其民，以蠶食中國，夫子因葉公之問以止之。以爭鄭縣陳指來遠之事。而不知方城、漢水之間已有不說者。子胥覆楚，白公作亂，是其明證也。」這是雪廬老人舉出參考餘論，梁氏《旁證》這個記載，記載楚要去找葉麻煩，夫子因葉公之問以止之，葉公問了這個問題，這個事就停止，以爭鄭縣陳指來遠之事。而不知方城、漢水之間已有不悅者。這個方城、漢水之間已經有不喜歡的人。子胥覆楚，白公作亂，歷史上的公案，這是一個明證。</w:t>
      </w:r>
      <w:r>
        <w:t xml:space="preserve"> </w:t>
      </w:r>
    </w:p>
    <w:p w14:paraId="52C542B9" w14:textId="77777777" w:rsidR="00DC7ECF" w:rsidRDefault="00DC7ECF">
      <w:pPr>
        <w:pStyle w:val="a3"/>
      </w:pPr>
      <w:r>
        <w:t xml:space="preserve">　　好，今天這章書我們就學習到這裡。祝大家福慧增長，法喜充滿。阿彌陀佛！　　</w:t>
      </w:r>
    </w:p>
    <w:sectPr w:rsidR="00DC7E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E7C7" w14:textId="77777777" w:rsidR="00DC7ECF" w:rsidRDefault="00DC7ECF" w:rsidP="004A1A37">
      <w:r>
        <w:separator/>
      </w:r>
    </w:p>
  </w:endnote>
  <w:endnote w:type="continuationSeparator" w:id="0">
    <w:p w14:paraId="14B38F00" w14:textId="77777777" w:rsidR="00DC7ECF" w:rsidRDefault="00DC7ECF" w:rsidP="004A1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ADCD" w14:textId="77777777" w:rsidR="00DC7ECF" w:rsidRDefault="00DC7ECF" w:rsidP="004A1A37">
      <w:r>
        <w:separator/>
      </w:r>
    </w:p>
  </w:footnote>
  <w:footnote w:type="continuationSeparator" w:id="0">
    <w:p w14:paraId="3316018A" w14:textId="77777777" w:rsidR="00DC7ECF" w:rsidRDefault="00DC7ECF" w:rsidP="004A1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37"/>
    <w:rsid w:val="004A1A37"/>
    <w:rsid w:val="007931EE"/>
    <w:rsid w:val="00DC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E40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