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9C423" w14:textId="77777777" w:rsidR="00B9505E" w:rsidRDefault="00B9505E">
      <w:r>
        <w:t xml:space="preserve">每日論語　　悟道法師主講　　（第三七四集）　　</w:t>
      </w:r>
      <w:r>
        <w:t>2019/12/1</w:t>
      </w:r>
      <w:r>
        <w:t xml:space="preserve">　　台灣　　檔名：</w:t>
      </w:r>
      <w:r>
        <w:t xml:space="preserve">WD20-037-0374 </w:t>
      </w:r>
    </w:p>
    <w:p w14:paraId="4A3630E8" w14:textId="77777777" w:rsidR="00B9505E" w:rsidRDefault="00B9505E">
      <w:pPr>
        <w:pStyle w:val="a3"/>
      </w:pPr>
      <w:r>
        <w:t xml:space="preserve">　　諸位同學，大家早上好！我們繼續來學習雪廬老人的《論語講記》，〈憲問篇〉第十二章。</w:t>
      </w:r>
      <w:r>
        <w:t xml:space="preserve"> </w:t>
      </w:r>
    </w:p>
    <w:p w14:paraId="1BFF04FB" w14:textId="77777777" w:rsidR="00B9505E" w:rsidRDefault="00B9505E">
      <w:pPr>
        <w:pStyle w:val="a3"/>
      </w:pPr>
      <w:r>
        <w:t xml:space="preserve">　　【子路問成人。子曰。若臧武仲之知。公綽之不欲。卞莊子之勇。冉求之藝。文之以禮樂。亦可以為成人矣。曰。今之成人者何必然。見利思義。見危授命。久要不忘平生之言。亦可以為成人矣。】</w:t>
      </w:r>
      <w:r>
        <w:t xml:space="preserve"> </w:t>
      </w:r>
    </w:p>
    <w:p w14:paraId="216EDCB7" w14:textId="77777777" w:rsidR="00B9505E" w:rsidRDefault="00B9505E">
      <w:pPr>
        <w:pStyle w:val="a3"/>
      </w:pPr>
      <w:r>
        <w:t xml:space="preserve">　　「希望大家都能預習，我們論語班是一半講，一半研究，要求自己悟。大家先學佛，後來不得已而加學《論語》。」這是雪廬老人講，論語班一半講，一半要自己去研究，主要讓我們自己去悟。「儒佛經典各有注解，佛經看古人的注，因為佛經的古注不會互相爭論，為什麼緣故？因為佛家主修行，文字不甚注重，所以哪一宗都差不多。若儒家自漢以後，用功修行者少，多是以經典取功名，真求孔子之道者不多，所以注解就不適用。」</w:t>
      </w:r>
      <w:r>
        <w:t xml:space="preserve"> </w:t>
      </w:r>
    </w:p>
    <w:p w14:paraId="35160F8E" w14:textId="77777777" w:rsidR="00B9505E" w:rsidRDefault="00B9505E">
      <w:pPr>
        <w:pStyle w:val="a3"/>
      </w:pPr>
      <w:r>
        <w:t xml:space="preserve">　　「如今的學佛人，只看書聽講，看了聽了三十、五十年，百年也沒用，要真正求道，注解錯誤的，都是沒有功夫的人。學佛在道，道進步就不會講錯，講錯了可斷言沒有功夫，所以學佛與研究佛學不同。儒家至宋儒，有成就者因為他有學佛，只是不明說而已。」儒家到宋朝，有成就的都是因為他也學佛，只是這些人不明說。「求道，若求孔子之道，表面顯然是世間法，佛學表面顯然是出世間法，但是佛學懂世法嗎？當然懂，儒佛都先教做人，如《孝經》、《仁王經》。佛是世間人，本為太子，也娶妻生子，懂世間、出世間法。儒家孔聖人懂世間法，更懂出世法，其餘弟子只懂世間法，不懂出世法。世出世法沒兩樣，都是自己本性做主，佛的出世法是了義經，儒的出世法為不了義經，不明說的緣故，如《大學》、《中庸》就是出世法，不明說」，沒有明顯的說。所以出世法在儒家是不了義，就是沒有明說。「《易經》就明說了，如精氣為物，遊魂為變。一切物體都是精氣所成，靈魂為遊蕩而有變化，只是不說明，宋儒學佛後」，宋朝的大儒學佛以後，「講的又是另一辦法」。</w:t>
      </w:r>
      <w:r>
        <w:t xml:space="preserve"> </w:t>
      </w:r>
    </w:p>
    <w:p w14:paraId="2A5F8178" w14:textId="77777777" w:rsidR="00B9505E" w:rsidRDefault="00B9505E">
      <w:pPr>
        <w:pStyle w:val="a3"/>
      </w:pPr>
      <w:r>
        <w:t xml:space="preserve">　　「往後你們買書，我讓你們買便買，不叫買的書，不必亂花錢。亂買書會出毛病，為什麼？因為儒者不但自己打官司，對教外也一律視為異端。從前也講《論語》，如今因為出了妖魔鬼怪，學孔子的反孔子，學佛者的反對佛，風氣就是如此，所以大家必須先學做人，先成人，佛法在世間，不離世間覺，再來求明心見性。活著必須有世間法，死後就不同了，乘願再來也需要世間法。」</w:t>
      </w:r>
      <w:r>
        <w:t xml:space="preserve"> </w:t>
      </w:r>
    </w:p>
    <w:p w14:paraId="2CF6ABFE" w14:textId="77777777" w:rsidR="00B9505E" w:rsidRDefault="00B9505E">
      <w:pPr>
        <w:pStyle w:val="a3"/>
      </w:pPr>
      <w:r>
        <w:t xml:space="preserve">　　『子路問成人。』</w:t>
      </w:r>
      <w:r>
        <w:t xml:space="preserve"> </w:t>
      </w:r>
    </w:p>
    <w:p w14:paraId="0E30E91F" w14:textId="77777777" w:rsidR="00B9505E" w:rsidRDefault="00B9505E">
      <w:pPr>
        <w:pStyle w:val="a3"/>
      </w:pPr>
      <w:r>
        <w:t xml:space="preserve">　　「這一章，錢地之的《論語漢宋集解》案語也講不通，文理都說不通，能看出不通，便是進步。」</w:t>
      </w:r>
      <w:r>
        <w:t xml:space="preserve"> </w:t>
      </w:r>
    </w:p>
    <w:p w14:paraId="056C066F" w14:textId="77777777" w:rsidR="00B9505E" w:rsidRDefault="00B9505E">
      <w:pPr>
        <w:pStyle w:val="a3"/>
      </w:pPr>
      <w:r>
        <w:t xml:space="preserve">　　「子路問成人。成人者，成，成就。何謂成就？不是五官長完全，而是人格的成就，為一完全人。」這裡的成人，這個意思不是五官都長完全了，成為一個人；或者是說到二十歲成年了，成人不是這個意思，是成就人格的意思。「這裡的成人是說身口意三業，言行動作，說人的品格。人格，有君子、哲人、賢人、聖人的區別，這裡</w:t>
      </w:r>
      <w:r>
        <w:lastRenderedPageBreak/>
        <w:t>是指何種人格？」人格有這四種，這裡是指哪一種人格？「佛說：眾生皆有佛性，本性平等，眾生相不一樣，男女黃白人等都不一樣」，這個是佛性之平等，但是眾生這個相他不平等、不一樣，有男、有女，有黃種人、白種人、黑人等，相都不一樣。「你們若人人都成人，就有成佛的能力。」如果我們人人都成就做人的資格，就有成佛的能力了。「成人，孔子答有四條件，條件多，但不是五倫八德。你們對於十三經要有印象，《論語》是從何而來？孔子述而不作，本於經書，《論語》都有六經上的言語，六經是堯舜禹湯古聖人的，孔子是祖述堯舜，憲章文武。」</w:t>
      </w:r>
      <w:r>
        <w:t xml:space="preserve"> </w:t>
      </w:r>
    </w:p>
    <w:p w14:paraId="1C3F7E55" w14:textId="77777777" w:rsidR="00B9505E" w:rsidRDefault="00B9505E">
      <w:pPr>
        <w:pStyle w:val="a3"/>
      </w:pPr>
      <w:r>
        <w:t xml:space="preserve">　　『子曰：若臧武仲之知』，「若，好像，不是肯定之辭。假若有臧武仲的智慧，臧武仲有什麼智慧？汶水以南為魯，以北為齊。讀書必須知道歷史，看歷代地圖便知道為什麼某國打仗要假道他國，這必須知道地理。閔子騫說：吾必在汶上矣，就是不在魯的意思。臧武仲封於防，後得罪季氏，齊國想饋贈土地召他來齊國，臧武仲以智慧污辱齊，說打仗不要學老鼠藏頭露尾，盡說齊的不是，而使齊不饋土地，用這種辦法辭謝。交友要淡如水，若起初就很好，漸漸淡後就壞了，所以小人之交都不長久。晏平仲善與人交，久而敬之。送禮也不容易，一分不取，一分不與。禮尚往來，接受人的東西，過幾日要想辦法還他，例如陽貨送孔子豚，孔子也要去回拜。」</w:t>
      </w:r>
      <w:r>
        <w:t xml:space="preserve"> </w:t>
      </w:r>
    </w:p>
    <w:p w14:paraId="4ADE4A96" w14:textId="77777777" w:rsidR="00B9505E" w:rsidRDefault="00B9505E">
      <w:pPr>
        <w:pStyle w:val="a3"/>
      </w:pPr>
      <w:r>
        <w:t xml:space="preserve">　　『公綽之不欲』，「公綽之不欲，廉潔，但政務繁忙就受不了。不欲就不貪。」</w:t>
      </w:r>
      <w:r>
        <w:t xml:space="preserve"> </w:t>
      </w:r>
    </w:p>
    <w:p w14:paraId="4CE02FD0" w14:textId="77777777" w:rsidR="00B9505E" w:rsidRDefault="00B9505E">
      <w:pPr>
        <w:pStyle w:val="a3"/>
      </w:pPr>
      <w:r>
        <w:t xml:space="preserve">　　『卞莊子之勇』，「卞莊子之勇，卞莊子也有很多人是這種名姓」。「臧武仲、公綽都是魯人」，都是魯國人，「所以卞莊子也應是魯國泗水人，與子路同鄉，好勇。卞莊子的母親還在時，三戰三北」，打仗打三次，三次打敗仗，敗北。「他勇猛能擒虎而打戰卻都失敗」，他很勇猛，能夠抓老虎，打仗卻都打失敗，三戰三北，三次打仗三次敗北。「後來母親歿後」，他母親過世後，「齊魯交戰，卞莊子三戰三勝」，此後他打仗都勝利了，以前是三戰三北，後來是三戰三勝，「洗雪過去的恥辱，然後死於戰陣」。</w:t>
      </w:r>
      <w:r>
        <w:t xml:space="preserve"> </w:t>
      </w:r>
    </w:p>
    <w:p w14:paraId="4F9717CD" w14:textId="77777777" w:rsidR="00B9505E" w:rsidRDefault="00B9505E">
      <w:pPr>
        <w:pStyle w:val="a3"/>
      </w:pPr>
      <w:r>
        <w:t xml:space="preserve">　　『冉求之藝』，「冉求之藝，藝乃禮樂射御書數，文武政治都行，若今日的冉求，就要會駕飛機、造原子彈。」</w:t>
      </w:r>
      <w:r>
        <w:t xml:space="preserve"> </w:t>
      </w:r>
    </w:p>
    <w:p w14:paraId="7278FA1F" w14:textId="77777777" w:rsidR="00B9505E" w:rsidRDefault="00B9505E">
      <w:pPr>
        <w:pStyle w:val="a3"/>
      </w:pPr>
      <w:r>
        <w:t xml:space="preserve">　　『文之以禮樂，亦可以為成人矣。』</w:t>
      </w:r>
      <w:r>
        <w:t xml:space="preserve"> </w:t>
      </w:r>
    </w:p>
    <w:p w14:paraId="2620719F" w14:textId="77777777" w:rsidR="00B9505E" w:rsidRDefault="00B9505E">
      <w:pPr>
        <w:pStyle w:val="a3"/>
      </w:pPr>
      <w:r>
        <w:t xml:space="preserve">　　「但是孔子首要志於道，世出世法都有道。再為據於德，古時德字作直心」，古時候德這個字做為直心。「佛法說直心是道場，道場是本性。最末是遊於藝，先行於仁，仁是民族主義，仁是二人，仁者人也，親親為大。藝是民生主義。昔日六部有工部，周公時就是工業社會，杜甫稱杜工部，唐代也有工部。看歷史便知道有六部，六部中有工部。又廉又勇又智，如儒家三達德的智仁勇，仁者必有勇，智勇即有仁。這四人都有長處，匯集四人的長處，還須文之以禮樂。你們必須熟悉《常禮舉要》，守禮如守法律，不能犯。」「文，漢注交錯、文飾的意思。另一解釋作加釋」，增加的加來解釋，「雖然好懂，但是要加在何處？」「交錯混論，四條都離不開，四人各有長處，但是於禮還有欠缺，所以說交錯。」「這樣也可以算是成全人了，亦可以為成人矣」，矣，就是這樣也可以算是為成人了，「這是還不甚圓滿的口氣」。</w:t>
      </w:r>
      <w:r>
        <w:t xml:space="preserve"> </w:t>
      </w:r>
    </w:p>
    <w:p w14:paraId="45B3AC11" w14:textId="77777777" w:rsidR="00B9505E" w:rsidRDefault="00B9505E">
      <w:pPr>
        <w:pStyle w:val="a3"/>
      </w:pPr>
      <w:r>
        <w:t xml:space="preserve">　　「你們願成人嗎？」雪廬老人問大家，願意成人嗎？願意成就自己的人格嗎？「必須自省」，自己反省。「自省的人或許有，但不自省的比較多」，不會自己反省</w:t>
      </w:r>
      <w:r>
        <w:lastRenderedPageBreak/>
        <w:t>的比較多；自己會反省的人有，但是不多，少。「你們肯如曾子三省，就不得了。」「毋自欺也，不要欺自己」，不要欺騙自己，「我們欺自己也習慣了」。「誠其意者，毋自欺也，你能毋自欺嗎？」</w:t>
      </w:r>
      <w:r>
        <w:t xml:space="preserve"> </w:t>
      </w:r>
    </w:p>
    <w:p w14:paraId="18DCD0B6" w14:textId="77777777" w:rsidR="00B9505E" w:rsidRDefault="00B9505E">
      <w:pPr>
        <w:pStyle w:val="a3"/>
      </w:pPr>
      <w:r>
        <w:t xml:space="preserve">　　『曰：今之成人者何必然？』</w:t>
      </w:r>
      <w:r>
        <w:t xml:space="preserve"> </w:t>
      </w:r>
    </w:p>
    <w:p w14:paraId="6A3F82FF" w14:textId="77777777" w:rsidR="00B9505E" w:rsidRDefault="00B9505E">
      <w:pPr>
        <w:pStyle w:val="a3"/>
      </w:pPr>
      <w:r>
        <w:t xml:space="preserve">　　「下面的文理講不通，首先的曰字是什麼人說？這個字，從漢以來爭論到今日。有人說是孔子說，有說是子路說。」「清代《論語集注述要》中說的有理，但吾也沒有全採」，雪廬老人也沒有全部採取這個注解說的。</w:t>
      </w:r>
      <w:r>
        <w:t xml:space="preserve"> </w:t>
      </w:r>
    </w:p>
    <w:p w14:paraId="21916946" w14:textId="77777777" w:rsidR="00B9505E" w:rsidRDefault="00B9505E">
      <w:pPr>
        <w:pStyle w:val="a3"/>
      </w:pPr>
      <w:r>
        <w:t xml:space="preserve">　　「吾採取這是子路問，有注解說是孔子說。前面是古人，這是今人，但是冉求是古人嗎？合四人的長處，今人要全有的很少，而古人有全有的，但是意在言外。」</w:t>
      </w:r>
      <w:r>
        <w:t xml:space="preserve"> </w:t>
      </w:r>
    </w:p>
    <w:p w14:paraId="628066D6" w14:textId="77777777" w:rsidR="00B9505E" w:rsidRDefault="00B9505E">
      <w:pPr>
        <w:pStyle w:val="a3"/>
      </w:pPr>
      <w:r>
        <w:t xml:space="preserve">　　「子路聽了，覺得很難，所以請問其次。曰：今之成人者何必然？是子路說，以下是孔子說。」「古時有省文」，就是省略文字。「者下省曰字」，者下省曰這個字，「可做今之成人者何？下面回答說曰：必然</w:t>
      </w:r>
      <w:r>
        <w:t>……</w:t>
      </w:r>
      <w:r>
        <w:t>，也可做今之成人者何必然」，也可以這麼講。「下面說曰：見利思義</w:t>
      </w:r>
      <w:r>
        <w:t>……</w:t>
      </w:r>
      <w:r>
        <w:t>」「古書斷簡殘篇有可能，也有請問其次的意思，所以問：今之成人者何？」</w:t>
      </w:r>
      <w:r>
        <w:t xml:space="preserve"> </w:t>
      </w:r>
    </w:p>
    <w:p w14:paraId="72F619B9" w14:textId="77777777" w:rsidR="00B9505E" w:rsidRDefault="00B9505E">
      <w:pPr>
        <w:pStyle w:val="a3"/>
      </w:pPr>
      <w:r>
        <w:t xml:space="preserve">　　『見利思義，見危授命，久要不忘平生之言，亦可以為成人矣。』</w:t>
      </w:r>
      <w:r>
        <w:t xml:space="preserve"> </w:t>
      </w:r>
    </w:p>
    <w:p w14:paraId="6645C351" w14:textId="77777777" w:rsidR="00B9505E" w:rsidRDefault="00B9505E">
      <w:pPr>
        <w:pStyle w:val="a3"/>
      </w:pPr>
      <w:r>
        <w:t xml:space="preserve">　　「下面是孔子答見利思義。今日之下的成人不必如孟公綽之不欲，見利合乎義就可取。」</w:t>
      </w:r>
      <w:r>
        <w:t xml:space="preserve"> </w:t>
      </w:r>
    </w:p>
    <w:p w14:paraId="1D62F709" w14:textId="77777777" w:rsidR="00B9505E" w:rsidRDefault="00B9505E">
      <w:pPr>
        <w:pStyle w:val="a3"/>
      </w:pPr>
      <w:r>
        <w:t xml:space="preserve">　　「見危授命，今日的成人也不必如卞莊子的雪恥而死，到了危險時合義，把命送上就可以了。」</w:t>
      </w:r>
      <w:r>
        <w:t xml:space="preserve"> </w:t>
      </w:r>
    </w:p>
    <w:p w14:paraId="78ABCA5D" w14:textId="77777777" w:rsidR="00B9505E" w:rsidRDefault="00B9505E">
      <w:pPr>
        <w:pStyle w:val="a3"/>
      </w:pPr>
      <w:r>
        <w:t xml:space="preserve">　　「久要不忘平生之言，孔子說主忠信，曾子三省也是忠信二字。求其次，便不說禮樂了，但仍然須有忠信。你們可以自我省察，忠信嗎？」「要，要會，說了話。久要，這句話說了，永久要兌現。平生，平素說的，過程之中，永遠不能忘了」，永遠不能忘記。「忠信站得住，也可以算是成全人。前七字，今之成人者何必然，與後七字雖然相同，但是行為、口氣都不同。」</w:t>
      </w:r>
      <w:r>
        <w:t xml:space="preserve"> </w:t>
      </w:r>
    </w:p>
    <w:p w14:paraId="717F5788" w14:textId="77777777" w:rsidR="00B9505E" w:rsidRDefault="00B9505E">
      <w:pPr>
        <w:pStyle w:val="a3"/>
      </w:pPr>
      <w:r>
        <w:t xml:space="preserve">　　「你們還不悟，縱使悟了還必須證，力行近乎仁。老太婆雖然不悟，因為力行近乎仁而有證。」一些念佛的老太婆，雖然她沒有開悟，但是她力行，努力修行，老實念佛，她有證，雖然不悟但是她有證。「所以禪宗有詩說：終日尋春不見春，芒鞋踏破嶺頭雲，歸來窗前梅花嗅，枝頭春意已十分。」</w:t>
      </w:r>
      <w:r>
        <w:t xml:space="preserve"> </w:t>
      </w:r>
    </w:p>
    <w:p w14:paraId="3D4DDF16" w14:textId="77777777" w:rsidR="00B9505E" w:rsidRDefault="00B9505E">
      <w:pPr>
        <w:pStyle w:val="a3"/>
      </w:pPr>
      <w:r>
        <w:t xml:space="preserve">　　好，今天這章書我們就學習到這裡。祝大家福慧增長，法喜充滿，阿彌陀佛！　　</w:t>
      </w:r>
    </w:p>
    <w:sectPr w:rsidR="00B950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D3112" w14:textId="77777777" w:rsidR="00B9505E" w:rsidRDefault="00B9505E" w:rsidP="008431E0">
      <w:r>
        <w:separator/>
      </w:r>
    </w:p>
  </w:endnote>
  <w:endnote w:type="continuationSeparator" w:id="0">
    <w:p w14:paraId="7C3A090D" w14:textId="77777777" w:rsidR="00B9505E" w:rsidRDefault="00B9505E" w:rsidP="00843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8EDEC" w14:textId="77777777" w:rsidR="00B9505E" w:rsidRDefault="00B9505E" w:rsidP="008431E0">
      <w:r>
        <w:separator/>
      </w:r>
    </w:p>
  </w:footnote>
  <w:footnote w:type="continuationSeparator" w:id="0">
    <w:p w14:paraId="39AAA3B3" w14:textId="77777777" w:rsidR="00B9505E" w:rsidRDefault="00B9505E" w:rsidP="008431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E0"/>
    <w:rsid w:val="007931EE"/>
    <w:rsid w:val="008431E0"/>
    <w:rsid w:val="00B9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4C6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31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31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31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31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