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6C89" w14:textId="77777777" w:rsidR="001445CB" w:rsidRDefault="001445CB">
      <w:r>
        <w:t xml:space="preserve">每日論語　　悟道法師主講　　（第三八一集）　　</w:t>
      </w:r>
      <w:r>
        <w:t>2019/12/8</w:t>
      </w:r>
      <w:r>
        <w:t xml:space="preserve">　　台灣　　檔名：</w:t>
      </w:r>
      <w:r>
        <w:t xml:space="preserve">WD20-037-0381 </w:t>
      </w:r>
    </w:p>
    <w:p w14:paraId="73A278D1" w14:textId="77777777" w:rsidR="001445CB" w:rsidRDefault="001445CB">
      <w:pPr>
        <w:pStyle w:val="a3"/>
      </w:pPr>
      <w:r>
        <w:t xml:space="preserve">　　諸位同學，大家早上好！我們繼續來學習雪廬老人的《論語講記》，〈憲問篇〉第十九章。</w:t>
      </w:r>
      <w:r>
        <w:t xml:space="preserve"> </w:t>
      </w:r>
    </w:p>
    <w:p w14:paraId="3B01DAD8" w14:textId="77777777" w:rsidR="001445CB" w:rsidRDefault="001445CB">
      <w:pPr>
        <w:pStyle w:val="a3"/>
      </w:pPr>
      <w:r>
        <w:t xml:space="preserve">　　【子言衛靈公之無道也。康子曰。夫如是。奚而不喪。孔子曰。仲叔圉治賓客。祝鮀治宗廟。王孫賈治軍旅。夫如是。奚其喪。】</w:t>
      </w:r>
      <w:r>
        <w:t xml:space="preserve"> </w:t>
      </w:r>
    </w:p>
    <w:p w14:paraId="51356BA8" w14:textId="77777777" w:rsidR="001445CB" w:rsidRDefault="001445CB">
      <w:pPr>
        <w:pStyle w:val="a3"/>
      </w:pPr>
      <w:r>
        <w:t xml:space="preserve">　　『子言衛靈公之無道也。康子曰：夫如是，奚而不喪』。「孔子說衛靈公是無道的人。季康子問，那為什麼衛沒有亡國？聖人辦政治、教學都不一樣，教學教仁義道德，辦政治有另外的說法。靈公固然不好，但是他能用人，所用的人不一定都好，但是衛靈公能知人善用，用其所長，你們能這樣嗎？」這一段開始，雪廬老人講，這段經書，孔子說衛靈公無道，季康子就問了，他既然是無道，他為什麼沒有亡國？喪就是喪亡，沒有把國家喪失掉。孔子就回答，他會用人，用的人不一定是很好，但是用的人他能夠用他的專長，能夠知人善用，所以這一點就是他不亡國的因素。雖然無道，還不亡國。有什麼人給他治國？他用什麼人？</w:t>
      </w:r>
      <w:r>
        <w:t xml:space="preserve"> </w:t>
      </w:r>
    </w:p>
    <w:p w14:paraId="096FE80C" w14:textId="77777777" w:rsidR="001445CB" w:rsidRDefault="001445CB">
      <w:pPr>
        <w:pStyle w:val="a3"/>
      </w:pPr>
      <w:r>
        <w:t xml:space="preserve">　　『孔子曰：仲叔圉治賓客，祝鮀治宗廟，王孫賈治軍旅』。「仲叔圉治賓客，仲叔圉他辦外交好」，我們現在講他是很好的一個外交官。「祝鮀治宗廟，祝鮀是衛國大夫子魚。治宗廟」，治就是管理，管理宗廟，「不容易，必須條條有理，井井有條，但是他是口佞的人。」講話口佞，他有這個缺點，但是他的專長，就是他能管理宗廟，管得井井有條。「王孫賈治軍旅，《論語》有王孫賈問，寧媚於奧的事」，在《論語》裡面，王孫賈問孔子，寧媚奧這章經書。王孫賈也是有他的專長，雖然做人方面不是很好，但是他有專長，「他能治軍旅，軍事方面好。」他能夠治軍，管理軍隊，軍隊管理得好。這是三個人都不是很理想，但是他們各有專長。</w:t>
      </w:r>
      <w:r>
        <w:t xml:space="preserve"> </w:t>
      </w:r>
    </w:p>
    <w:p w14:paraId="2525C9EF" w14:textId="77777777" w:rsidR="001445CB" w:rsidRDefault="001445CB">
      <w:pPr>
        <w:pStyle w:val="a3"/>
      </w:pPr>
      <w:r>
        <w:t xml:space="preserve">　　『夫如是，奚其喪』。「奚其喪，奚，為什麼。」孔子說他能這樣用人，他為什麼會喪失國家！「祝鮀、王孫賈這些人在別人手上，別人用不來」，這些人有他們的問題，也有他們的專長，但是如果在別人手上，別人可能用不來。「衛靈公雖然昏庸，但是他能用人」，這是他的長處，雖然昏庸，但是他能用人，「為什麼會亡國！」他是因為會用人，人用對地方了，發揮了他的專長，所以他不會亡國。這是孔子回答季康子問的。</w:t>
      </w:r>
      <w:r>
        <w:t xml:space="preserve"> </w:t>
      </w:r>
    </w:p>
    <w:p w14:paraId="35C0AACB" w14:textId="77777777" w:rsidR="001445CB" w:rsidRDefault="001445CB">
      <w:pPr>
        <w:pStyle w:val="a3"/>
      </w:pPr>
      <w:r>
        <w:t xml:space="preserve">　　所以知人善用非常重要，這些都是我們學習的地方。所以教學、辦政治兩方面的說法，特別在現在這個時代，我們哪裡去找一個十全十美的人？不可能的。只能採取他的長處，把他用在適合他的工作上，他就能發揮他的作用，至於個人他修養的問題那就先放一邊，慢慢的教了。所以自古以來，古今中外都是這樣的，人沒有十全十美。但是能夠知人善用，能夠用人，他就能發揮他的功能，能發揮他的作用，所以衛靈公他能用人。雖然他自己個人昏庸，因為會用人，所以他沒有亡國。</w:t>
      </w:r>
      <w:r>
        <w:t xml:space="preserve"> </w:t>
      </w:r>
    </w:p>
    <w:p w14:paraId="3B6506D6" w14:textId="77777777" w:rsidR="001445CB" w:rsidRDefault="001445CB">
      <w:pPr>
        <w:pStyle w:val="a3"/>
      </w:pPr>
      <w:r>
        <w:t xml:space="preserve">　　好，這章書我們就學習到這裡。祝大家福慧增長，法喜充滿。阿彌陀佛！　　</w:t>
      </w:r>
    </w:p>
    <w:sectPr w:rsidR="001445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7B05A" w14:textId="77777777" w:rsidR="001445CB" w:rsidRDefault="001445CB" w:rsidP="000226AD">
      <w:r>
        <w:separator/>
      </w:r>
    </w:p>
  </w:endnote>
  <w:endnote w:type="continuationSeparator" w:id="0">
    <w:p w14:paraId="2CDF80FA" w14:textId="77777777" w:rsidR="001445CB" w:rsidRDefault="001445CB" w:rsidP="00022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8DBB" w14:textId="77777777" w:rsidR="001445CB" w:rsidRDefault="001445CB" w:rsidP="000226AD">
      <w:r>
        <w:separator/>
      </w:r>
    </w:p>
  </w:footnote>
  <w:footnote w:type="continuationSeparator" w:id="0">
    <w:p w14:paraId="25DC8459" w14:textId="77777777" w:rsidR="001445CB" w:rsidRDefault="001445CB" w:rsidP="000226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AD"/>
    <w:rsid w:val="000226AD"/>
    <w:rsid w:val="001445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404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6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6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6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6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