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A0F5" w14:textId="77777777" w:rsidR="00121482" w:rsidRDefault="00121482">
      <w:r>
        <w:t xml:space="preserve">每日論語　　悟道法師主講　　（第三八四集）　　</w:t>
      </w:r>
      <w:r>
        <w:t>2019/12/11</w:t>
      </w:r>
      <w:r>
        <w:t xml:space="preserve">　　台灣　　檔名：</w:t>
      </w:r>
      <w:r>
        <w:t xml:space="preserve">WD20-037-0384 </w:t>
      </w:r>
    </w:p>
    <w:p w14:paraId="3C99CC7E" w14:textId="77777777" w:rsidR="00121482" w:rsidRDefault="00121482">
      <w:pPr>
        <w:pStyle w:val="a3"/>
      </w:pPr>
      <w:r>
        <w:t xml:space="preserve">　　諸位同學，大家早上好！我們繼續來學習雪廬老人的《論語講記》，〈憲問篇〉第二十二章。</w:t>
      </w:r>
      <w:r>
        <w:t xml:space="preserve"> </w:t>
      </w:r>
    </w:p>
    <w:p w14:paraId="7346D06B" w14:textId="77777777" w:rsidR="00121482" w:rsidRDefault="00121482">
      <w:pPr>
        <w:pStyle w:val="a3"/>
      </w:pPr>
      <w:r>
        <w:t xml:space="preserve">　　【子路問事君。子曰。勿欺也。而犯之。】</w:t>
      </w:r>
      <w:r>
        <w:t xml:space="preserve"> </w:t>
      </w:r>
    </w:p>
    <w:p w14:paraId="7EB6801E" w14:textId="77777777" w:rsidR="00121482" w:rsidRDefault="00121482">
      <w:pPr>
        <w:pStyle w:val="a3"/>
      </w:pPr>
      <w:r>
        <w:t xml:space="preserve">　　『子路問事君。』</w:t>
      </w:r>
      <w:r>
        <w:t xml:space="preserve"> </w:t>
      </w:r>
    </w:p>
    <w:p w14:paraId="3A5E0ACA" w14:textId="77777777" w:rsidR="00121482" w:rsidRDefault="00121482">
      <w:pPr>
        <w:pStyle w:val="a3"/>
      </w:pPr>
      <w:r>
        <w:t xml:space="preserve">　　「君，指在上者。」</w:t>
      </w:r>
      <w:r>
        <w:t xml:space="preserve"> </w:t>
      </w:r>
    </w:p>
    <w:p w14:paraId="44D0C604" w14:textId="77777777" w:rsidR="00121482" w:rsidRDefault="00121482">
      <w:pPr>
        <w:pStyle w:val="a3"/>
      </w:pPr>
      <w:r>
        <w:t xml:space="preserve">　　『子曰：勿欺也。』</w:t>
      </w:r>
      <w:r>
        <w:t xml:space="preserve"> </w:t>
      </w:r>
    </w:p>
    <w:p w14:paraId="1849711B" w14:textId="77777777" w:rsidR="00121482" w:rsidRDefault="00121482">
      <w:pPr>
        <w:pStyle w:val="a3"/>
      </w:pPr>
      <w:r>
        <w:t xml:space="preserve">　　君就是我們現在講的，我們上面的領導，就是在上的，在我們上面的位子，我們的領導。子路問孔子，怎麼樣來奉事我們的領導？孔子回答勿欺也，勿欺就是不要欺騙上面的領導。「主管壞，我們有義務給他勸諫指正，當課員勿欺課長，課長勿欺主管。三諫不從，出之可也。不可欺瞞長官。」這是我們上面的領導、主管不好，做得不正確，我們下面的下屬有義務給他勸諫、給他指正。他做得不對，要勸他，給他指出來，改正過來，這也是我們做下屬的一個義務。當課員，在一個公家機關辦公，課員不能欺瞞課長，課長是課員的主管，他的領導。課長不能欺主管，他上面還有領導，如果不對，要跟他講，要跟他提醒，不能不講。三諫不從，出之可也。若勸了三次，他也不接受，不聽，我們就離開了，出離了。不可欺瞞長官，不可以欺騙長官、領導。</w:t>
      </w:r>
      <w:r>
        <w:t xml:space="preserve"> </w:t>
      </w:r>
    </w:p>
    <w:p w14:paraId="5484D0A1" w14:textId="77777777" w:rsidR="00121482" w:rsidRDefault="00121482">
      <w:pPr>
        <w:pStyle w:val="a3"/>
      </w:pPr>
      <w:r>
        <w:t xml:space="preserve">　　「子路問事君，孔子說：勿欺也。只要給誰辦忙，實在辦，真心辦，不辦假事。」</w:t>
      </w:r>
      <w:r>
        <w:t xml:space="preserve"> </w:t>
      </w:r>
    </w:p>
    <w:p w14:paraId="064496B2" w14:textId="77777777" w:rsidR="00121482" w:rsidRDefault="00121482">
      <w:pPr>
        <w:pStyle w:val="a3"/>
      </w:pPr>
      <w:r>
        <w:t xml:space="preserve">　　『而犯之。』</w:t>
      </w:r>
      <w:r>
        <w:t xml:space="preserve"> </w:t>
      </w:r>
    </w:p>
    <w:p w14:paraId="1055D4DA" w14:textId="77777777" w:rsidR="00121482" w:rsidRDefault="00121482">
      <w:pPr>
        <w:pStyle w:val="a3"/>
      </w:pPr>
      <w:r>
        <w:t xml:space="preserve">　　這個犯，就是我們現在講冒犯。「勸諫指正他，他不高興，也要犯顏直諫。為什麼緣故呢？為了公家。」他不高興，當然就是冒犯了，我們現在講，有得罪了，冒犯了，但是也要給他勸。勸是勸導，當然不是罵詈指責，就是委婉的來勸導、諫正，指出領導他不對的地方，請他改正過來。如果領導不高興也要講，但是講這個還是有個禮貌，不是指著鼻子罵，這也失禮，就是要和顏悅色，這樣來勸他。勸，可能他不接受，不高興，但是還是要勸，要勸三次，勸了三次不聽才離開，因為這是為了公家。所以雪廬老人講，「勸諫後，他不聽從才離去」，他不聽從你的勸諫，你才離開，不要在這個職務了，「不要隨他，以免倒霉」。如果隨他，以後出了事情，也會受到牽連。如果勸了三次不離開，這就不可以了，「否則為喪天良」，這個沒有天良。他做錯了事情，還一直去支持他這些錯誤的，錯誤累積愈來愈多、愈來愈深，到最後就不可收拾了。所以勸三次他不聽，不隨他，就離開；如果還支持他這個錯誤的做法，就是喪天良。這點很值得我們提醒，在各行各業，各個團體，這個非常重要，包括我們學佛道場也不例外。</w:t>
      </w:r>
      <w:r>
        <w:t xml:space="preserve"> </w:t>
      </w:r>
    </w:p>
    <w:p w14:paraId="47D36CC9" w14:textId="77777777" w:rsidR="00121482" w:rsidRDefault="00121482">
      <w:pPr>
        <w:pStyle w:val="a3"/>
      </w:pPr>
      <w:r>
        <w:t xml:space="preserve">　　好，這章書我們就學習到這裡。祝大家福慧增長，法喜充滿！阿彌陀佛！　　</w:t>
      </w:r>
    </w:p>
    <w:sectPr w:rsidR="001214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A5D0" w14:textId="77777777" w:rsidR="00121482" w:rsidRDefault="00121482" w:rsidP="00C77986">
      <w:r>
        <w:separator/>
      </w:r>
    </w:p>
  </w:endnote>
  <w:endnote w:type="continuationSeparator" w:id="0">
    <w:p w14:paraId="039BF121" w14:textId="77777777" w:rsidR="00121482" w:rsidRDefault="00121482" w:rsidP="00C77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B465" w14:textId="77777777" w:rsidR="00121482" w:rsidRDefault="00121482" w:rsidP="00C77986">
      <w:r>
        <w:separator/>
      </w:r>
    </w:p>
  </w:footnote>
  <w:footnote w:type="continuationSeparator" w:id="0">
    <w:p w14:paraId="235ADAFD" w14:textId="77777777" w:rsidR="00121482" w:rsidRDefault="00121482" w:rsidP="00C779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86"/>
    <w:rsid w:val="00121482"/>
    <w:rsid w:val="007931EE"/>
    <w:rsid w:val="00C7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03B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9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9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9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9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