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1E90" w14:textId="77777777" w:rsidR="000D1B0F" w:rsidRDefault="000D1B0F">
      <w:r>
        <w:t xml:space="preserve">每日論語　　悟道法師主講　　（第四Ｏ五集）　　</w:t>
      </w:r>
      <w:r>
        <w:t>2020/1/1</w:t>
      </w:r>
      <w:r>
        <w:t xml:space="preserve">　　台灣　　檔名：</w:t>
      </w:r>
      <w:r>
        <w:t xml:space="preserve">WD20-037-0405 </w:t>
      </w:r>
    </w:p>
    <w:p w14:paraId="0CD956ED" w14:textId="77777777" w:rsidR="000D1B0F" w:rsidRDefault="000D1B0F">
      <w:pPr>
        <w:pStyle w:val="a3"/>
      </w:pPr>
      <w:r>
        <w:t xml:space="preserve">　　諸位同學，大家早上好！我們繼續來學習雪廬老人的《論語講記》，〈憲問篇〉第四十三章。</w:t>
      </w:r>
      <w:r>
        <w:t xml:space="preserve"> </w:t>
      </w:r>
    </w:p>
    <w:p w14:paraId="08E8890F" w14:textId="77777777" w:rsidR="000D1B0F" w:rsidRDefault="000D1B0F">
      <w:pPr>
        <w:pStyle w:val="a3"/>
      </w:pPr>
      <w:r>
        <w:t xml:space="preserve">　　【原壤夷俟。子曰。幼而不孫弟。長而無述焉。老而不死是為賊。以杖叩其脛。】</w:t>
      </w:r>
      <w:r>
        <w:t xml:space="preserve"> </w:t>
      </w:r>
    </w:p>
    <w:p w14:paraId="5BDEB873" w14:textId="77777777" w:rsidR="000D1B0F" w:rsidRDefault="000D1B0F">
      <w:pPr>
        <w:pStyle w:val="a3"/>
      </w:pPr>
      <w:r>
        <w:t xml:space="preserve">　　『原壤夷俟』。「今日的坐椅、凳、桌等，發生比較晚，或許是漢以後的事，先秦沒有。日本學中國，有榻榻米、矮几，榻榻米上鋪墊子。尻骨坐於兩小腿上就是坐，直起上身是跪。蹲，尻骨坐於席，抱膝靠身，比較安穩，或許是養生的方法，古人有抱膝而吟的習慣。《皇侃疏》以為原壤是方外的聖人。」</w:t>
      </w:r>
      <w:r>
        <w:t xml:space="preserve"> </w:t>
      </w:r>
    </w:p>
    <w:p w14:paraId="0A56EFDE" w14:textId="77777777" w:rsidR="000D1B0F" w:rsidRDefault="000D1B0F">
      <w:pPr>
        <w:pStyle w:val="a3"/>
      </w:pPr>
      <w:r>
        <w:t xml:space="preserve">　　「孔子與原壤是老朋友，孔子來找他，不是原壤他來找孔子。若這個人不好，孔子也不去找。孔子不去找陽貨，孔子去找原壤。原壤夷俟，夷，安穩蹲著。俟，等孔子。」</w:t>
      </w:r>
      <w:r>
        <w:t xml:space="preserve"> </w:t>
      </w:r>
    </w:p>
    <w:p w14:paraId="443CD431" w14:textId="77777777" w:rsidR="000D1B0F" w:rsidRDefault="000D1B0F">
      <w:pPr>
        <w:pStyle w:val="a3"/>
      </w:pPr>
      <w:r>
        <w:t xml:space="preserve">　　『子曰：幼而不孫弟，長而無述焉，老而不死是為賊』。「孔子不是自己去，學生跟著去。孔子對學生說，原壤這個老人，年輕就這樣，連子弟的禮貌也不幹了。述是後人隨著學為述，原壤年長了也沒有闡述說明古聖之道。年長了也不上學，無所闡述。到了老年來，他還活得很壯，這麼大還沒死。他學老子，所以稱他是方外之聖。是為賊，賊是有害於禮貌道德，不講究禮樂道德。」</w:t>
      </w:r>
      <w:r>
        <w:t xml:space="preserve"> </w:t>
      </w:r>
    </w:p>
    <w:p w14:paraId="6CA52CA5" w14:textId="77777777" w:rsidR="000D1B0F" w:rsidRDefault="000D1B0F">
      <w:pPr>
        <w:pStyle w:val="a3"/>
      </w:pPr>
      <w:r>
        <w:t xml:space="preserve">　　『以杖叩其脛』。「孔子說完了，以杖叩其脛，他兩手抱膝，所以孔子用手杖叩其脛。」</w:t>
      </w:r>
      <w:r>
        <w:t xml:space="preserve"> </w:t>
      </w:r>
    </w:p>
    <w:p w14:paraId="17AEB5C6" w14:textId="77777777" w:rsidR="000D1B0F" w:rsidRDefault="000D1B0F">
      <w:pPr>
        <w:pStyle w:val="a3"/>
      </w:pPr>
      <w:r>
        <w:t xml:space="preserve">　　「原壤恐怕不下於作者七人，孔子和他交朋友，可見原壤並不是泛泛之輩。孔子不反對他，《禮記》說：故者不失其為故，這是指原壤母親過世，孔子送槨給原壤而說的。」</w:t>
      </w:r>
      <w:r>
        <w:t xml:space="preserve"> </w:t>
      </w:r>
    </w:p>
    <w:p w14:paraId="24801BE9" w14:textId="77777777" w:rsidR="000D1B0F" w:rsidRDefault="000D1B0F">
      <w:pPr>
        <w:pStyle w:val="a3"/>
      </w:pPr>
      <w:r>
        <w:t xml:space="preserve">　　好，這章書我們就學習到這裡。祝大家福慧增長，法喜充滿。阿彌陀佛！　　</w:t>
      </w:r>
    </w:p>
    <w:sectPr w:rsidR="000D1B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394F" w14:textId="77777777" w:rsidR="000D1B0F" w:rsidRDefault="000D1B0F" w:rsidP="00871C88">
      <w:r>
        <w:separator/>
      </w:r>
    </w:p>
  </w:endnote>
  <w:endnote w:type="continuationSeparator" w:id="0">
    <w:p w14:paraId="6919C1E0" w14:textId="77777777" w:rsidR="000D1B0F" w:rsidRDefault="000D1B0F" w:rsidP="0087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1BC3" w14:textId="77777777" w:rsidR="000D1B0F" w:rsidRDefault="000D1B0F" w:rsidP="00871C88">
      <w:r>
        <w:separator/>
      </w:r>
    </w:p>
  </w:footnote>
  <w:footnote w:type="continuationSeparator" w:id="0">
    <w:p w14:paraId="49CC8A16" w14:textId="77777777" w:rsidR="000D1B0F" w:rsidRDefault="000D1B0F" w:rsidP="00871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88"/>
    <w:rsid w:val="000D1B0F"/>
    <w:rsid w:val="007931EE"/>
    <w:rsid w:val="0087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8AA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