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0290" w14:textId="77777777" w:rsidR="0082529B" w:rsidRDefault="0082529B">
      <w:r>
        <w:t xml:space="preserve">每日論語　　悟道法師主講　　（第四一二集）　　</w:t>
      </w:r>
      <w:r>
        <w:t>2020/1/8</w:t>
      </w:r>
      <w:r>
        <w:t xml:space="preserve">　　台灣　　檔名：</w:t>
      </w:r>
      <w:r>
        <w:t xml:space="preserve">WD20-037-0412 </w:t>
      </w:r>
    </w:p>
    <w:p w14:paraId="7F39442C" w14:textId="77777777" w:rsidR="0082529B" w:rsidRDefault="0082529B">
      <w:pPr>
        <w:pStyle w:val="a3"/>
      </w:pPr>
      <w:r>
        <w:t xml:space="preserve">　　諸位同學，大家早上好！我們繼續來學習雪廬老人的《論語講記》，〈衛靈公篇〉第六章。</w:t>
      </w:r>
      <w:r>
        <w:t xml:space="preserve"> </w:t>
      </w:r>
    </w:p>
    <w:p w14:paraId="52F94179" w14:textId="77777777" w:rsidR="0082529B" w:rsidRDefault="0082529B">
      <w:pPr>
        <w:pStyle w:val="a3"/>
      </w:pPr>
      <w:r>
        <w:t xml:space="preserve">　　【子張問行。子曰。言忠信。行篤敬。雖蠻貊之邦行矣。言不忠信。行不篤敬。雖州里行乎哉。立則見其參於前。在輿則見其倚於衡也。夫然後行。子張書諸紳。】</w:t>
      </w:r>
      <w:r>
        <w:t xml:space="preserve"> </w:t>
      </w:r>
    </w:p>
    <w:p w14:paraId="3F51919A" w14:textId="77777777" w:rsidR="0082529B" w:rsidRDefault="0082529B">
      <w:pPr>
        <w:pStyle w:val="a3"/>
      </w:pPr>
      <w:r>
        <w:t xml:space="preserve">　　『子張問行。』「子張問行。行，行為，一切事情，一動作便是行動，如讀書寫字、買賣東西、打仗等都是行。子張跟隨孔子學政治，行就是如子路問聞斯行諸的行，學了必須行。」</w:t>
      </w:r>
      <w:r>
        <w:t xml:space="preserve"> </w:t>
      </w:r>
    </w:p>
    <w:p w14:paraId="374BA833" w14:textId="77777777" w:rsidR="0082529B" w:rsidRDefault="0082529B">
      <w:pPr>
        <w:pStyle w:val="a3"/>
      </w:pPr>
      <w:r>
        <w:t xml:space="preserve">　　『子曰：言忠信，行篤敬』，「行，第一步要說話，言忠信，忠是對自己，信是對外。行篤敬，做一切事都當作自己的事情辦，恭恭敬敬」。</w:t>
      </w:r>
      <w:r>
        <w:t xml:space="preserve"> </w:t>
      </w:r>
    </w:p>
    <w:p w14:paraId="6C806B8A" w14:textId="77777777" w:rsidR="0082529B" w:rsidRDefault="0082529B">
      <w:pPr>
        <w:pStyle w:val="a3"/>
      </w:pPr>
      <w:r>
        <w:t xml:space="preserve">　　『雖蠻貊之邦行矣。言不忠信，行不篤敬，雖州里行乎哉？』「學這兩條，不必說近處，雖蠻貊之邦行矣，能行到四夷，他們雖然不懂中國文化，但是能感化他，也行得開，受你的感化。如果不如此，言不忠信，行不篤敬，鄰居也行不通。州里可以不必詳細考據，重要在把事情講明白就可以了。」</w:t>
      </w:r>
      <w:r>
        <w:t xml:space="preserve"> </w:t>
      </w:r>
    </w:p>
    <w:p w14:paraId="15AA841F" w14:textId="77777777" w:rsidR="0082529B" w:rsidRDefault="0082529B">
      <w:pPr>
        <w:pStyle w:val="a3"/>
      </w:pPr>
      <w:r>
        <w:t xml:space="preserve">　　『立則見其參於前，在輿則見其倚於衡也，夫然後行。』「又說立則見其參於前，吾唸森，參是森羅萬象，森是豎，羅列是橫，橫豎都包括。站立時，看著森羅萬象就在你眼前，忠信二字都在眼前，你眼前所見必須對他忠信。坐車時，兩眼只許看著馬拉車，注視掛在馬脖子的橫木，不許東看西看，也不許回頭看，坐著車馬等近處也必須有忠信。這就是所謂的見堯於羹，見舜於牆，見周公於夢，念茲在茲，就是毋不敬。能如此然後可行。」</w:t>
      </w:r>
      <w:r>
        <w:t xml:space="preserve"> </w:t>
      </w:r>
    </w:p>
    <w:p w14:paraId="499B5DD2" w14:textId="77777777" w:rsidR="0082529B" w:rsidRDefault="0082529B">
      <w:pPr>
        <w:pStyle w:val="a3"/>
      </w:pPr>
      <w:r>
        <w:t xml:space="preserve">　　『子張書諸紳。』「子張書諸紳，士人穿的衣裳才有大帶子，把衣帶子翻過來書寫在上頭。」子張就把孔子講的話，寫在士人穿的衣裳大帶子，書寫在上面。這章書主要是講行，我們的一切行為，言行，就是要忠信篤敬。如果言行忠信篤敬，雖蠻貊之邦，就是跟外國人那也行得通；如果言行不忠信、不篤敬，那就在鄰居，那也不行，所以這個非常非常重要。所以言要忠信，行要篤敬，做什麼事情都必須忠信篤敬。</w:t>
      </w:r>
      <w:r>
        <w:t xml:space="preserve"> </w:t>
      </w:r>
    </w:p>
    <w:p w14:paraId="686B22D8" w14:textId="77777777" w:rsidR="0082529B" w:rsidRDefault="0082529B">
      <w:pPr>
        <w:pStyle w:val="a3"/>
      </w:pPr>
      <w:r>
        <w:t xml:space="preserve">　　好，這章書我們就學習到這裡。祝大家福慧增長，法喜充滿。阿彌陀佛！　　</w:t>
      </w:r>
    </w:p>
    <w:sectPr w:rsidR="008252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1BD2" w14:textId="77777777" w:rsidR="0082529B" w:rsidRDefault="0082529B" w:rsidP="008577D6">
      <w:r>
        <w:separator/>
      </w:r>
    </w:p>
  </w:endnote>
  <w:endnote w:type="continuationSeparator" w:id="0">
    <w:p w14:paraId="12BAB941" w14:textId="77777777" w:rsidR="0082529B" w:rsidRDefault="0082529B" w:rsidP="0085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8D4A5" w14:textId="77777777" w:rsidR="0082529B" w:rsidRDefault="0082529B" w:rsidP="008577D6">
      <w:r>
        <w:separator/>
      </w:r>
    </w:p>
  </w:footnote>
  <w:footnote w:type="continuationSeparator" w:id="0">
    <w:p w14:paraId="30E6C999" w14:textId="77777777" w:rsidR="0082529B" w:rsidRDefault="0082529B" w:rsidP="00857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D6"/>
    <w:rsid w:val="007931EE"/>
    <w:rsid w:val="0082529B"/>
    <w:rsid w:val="0085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F14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