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D0EC2" w14:textId="77777777" w:rsidR="00A33ED3" w:rsidRDefault="00A33ED3">
      <w:r>
        <w:t xml:space="preserve">每日論語　　悟道法師主講　　（第四三三集）　　</w:t>
      </w:r>
      <w:r>
        <w:t>2020/1/29</w:t>
      </w:r>
      <w:r>
        <w:t xml:space="preserve">　　台灣　　檔名：</w:t>
      </w:r>
      <w:r>
        <w:t xml:space="preserve">WD20-037-0433 </w:t>
      </w:r>
    </w:p>
    <w:p w14:paraId="5AFC1319" w14:textId="77777777" w:rsidR="00A33ED3" w:rsidRDefault="00A33ED3">
      <w:pPr>
        <w:pStyle w:val="a3"/>
      </w:pPr>
      <w:r>
        <w:t xml:space="preserve">　　諸位同學，大家早上好！我們繼續來學習雪廬老人的《論語講記》，〈衛靈公篇〉第二十七章。</w:t>
      </w:r>
      <w:r>
        <w:t xml:space="preserve"> </w:t>
      </w:r>
    </w:p>
    <w:p w14:paraId="13759222" w14:textId="77777777" w:rsidR="00A33ED3" w:rsidRDefault="00A33ED3">
      <w:pPr>
        <w:pStyle w:val="a3"/>
      </w:pPr>
      <w:r>
        <w:t xml:space="preserve">　　【子曰。巧言亂德。小不忍則亂大謀。】</w:t>
      </w:r>
      <w:r>
        <w:t xml:space="preserve"> </w:t>
      </w:r>
    </w:p>
    <w:p w14:paraId="2073D2FB" w14:textId="77777777" w:rsidR="00A33ED3" w:rsidRDefault="00A33ED3">
      <w:pPr>
        <w:pStyle w:val="a3"/>
      </w:pPr>
      <w:r>
        <w:t xml:space="preserve">　　『子曰：巧言亂德』，「這二句就是格言，首句說對方，有一種人能說話，如少正卯的言偽而辯，飾非而澤，不必犯罪，就該殺，這是巧言。為什麼該殺？亂德也。德，直心。巧言的人心不直，所以孔子反對講演，今日則大興講演，講演得不好，尚且罷了，若講演得好，卻惑亂人心，更糟！」</w:t>
      </w:r>
      <w:r>
        <w:t xml:space="preserve"> </w:t>
      </w:r>
    </w:p>
    <w:p w14:paraId="1671BC9B" w14:textId="77777777" w:rsidR="00A33ED3" w:rsidRDefault="00A33ED3">
      <w:pPr>
        <w:pStyle w:val="a3"/>
      </w:pPr>
      <w:r>
        <w:t xml:space="preserve">　　『小不忍則亂大謀。』「下句說自己，遇見事情，或遇見人不以為然，你必須計畫計畫，忍耐忍耐，過去就算了。若巧言加在你身上，你的言辭、顏色不對，後來再遇見他，就會破壞你的大事，擾亂大事。他為了出一口氣，他不顧一切，小人受點滴之怨，則報之湧泉。所以古人說：寧可得罪十個君子，不可得罪一小人。」</w:t>
      </w:r>
      <w:r>
        <w:t xml:space="preserve"> </w:t>
      </w:r>
    </w:p>
    <w:p w14:paraId="245D3C7C" w14:textId="77777777" w:rsidR="00A33ED3" w:rsidRDefault="00A33ED3">
      <w:pPr>
        <w:pStyle w:val="a3"/>
      </w:pPr>
      <w:r>
        <w:t xml:space="preserve">　　這一章書主要是教導我們什麼是「巧言亂德」。這個事情現在特別多，特別到選舉的時候，有人就很會講話，但是講得就是言偽而辯，他講的話不是真的。但是他很有口才、很能夠辯論，很有口才，掩飾那個不對的，飾非而澤，掩飾那個錯誤的方面，聽起來好像非常非常好、非常有道理。這種巧言最能夠惑亂人心，很多人都被誤導了，社會大眾被迷惑了，心也跟著亂了，惑亂人心。所以孔子反對講演，講得不好，那還好，影響不大；如果講得很好，他是巧言，巧言的人很會講話，沒道理的講到有道理，黑的講成白的，對的講成錯的，很多人會被他這些言論所迷惑，擾亂人心，所以巧言亂德，我們要認識清楚。這在佛法裡面講妄語、綺語、兩舌都有了，甚至惡口也有了，所以四種口的惡業都有。所以這種人不必犯罪就該殺，為什麼？這種人沒有禁止整個社會就亂了，社會大眾的心都被他迷惑了，他造的業就重了。所以孔子當魯司寇，第一個就抓少正卯，殺了少正卯，如果現在這個時代，他就不能去殺他，但是他危害社會人心那是非常非常嚴重的。這講巧言亂德。</w:t>
      </w:r>
      <w:r>
        <w:t xml:space="preserve"> </w:t>
      </w:r>
    </w:p>
    <w:p w14:paraId="27E6210A" w14:textId="77777777" w:rsidR="00A33ED3" w:rsidRDefault="00A33ED3">
      <w:pPr>
        <w:pStyle w:val="a3"/>
      </w:pPr>
      <w:r>
        <w:t xml:space="preserve">　　「小不忍則亂大謀」，這句話我們也常聽，這都是出在《論語》裡面，小的事情如果你不忍一忍，可能會亂了你大的這些計畫，你的大事。因為小人他不能得罪，如果得罪了小人，他會破壞你的大事，他為了出一口氣不顧一切，所以小人受點滴之怨則報之湧泉。所以古人說寧可得罪十個君子，也不可以得罪一個小人就是這個道理。所以凡事能忍就忍，忍耐忍耐過去就算了，不要跟這些小人來計較。這一句也非常重要，小不忍則亂大謀。</w:t>
      </w:r>
      <w:r>
        <w:t xml:space="preserve"> </w:t>
      </w:r>
    </w:p>
    <w:p w14:paraId="428E34C1" w14:textId="77777777" w:rsidR="00A33ED3" w:rsidRDefault="00A33ED3">
      <w:pPr>
        <w:pStyle w:val="a3"/>
      </w:pPr>
      <w:r>
        <w:t xml:space="preserve">　　好，這章書我們就學習到這裡。祝大家福慧增長，法喜充滿。阿彌陀佛！　　</w:t>
      </w:r>
    </w:p>
    <w:sectPr w:rsidR="00A33E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211D3" w14:textId="77777777" w:rsidR="00A33ED3" w:rsidRDefault="00A33ED3" w:rsidP="00D87F7F">
      <w:r>
        <w:separator/>
      </w:r>
    </w:p>
  </w:endnote>
  <w:endnote w:type="continuationSeparator" w:id="0">
    <w:p w14:paraId="246E165E" w14:textId="77777777" w:rsidR="00A33ED3" w:rsidRDefault="00A33ED3" w:rsidP="00D87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61E49" w14:textId="77777777" w:rsidR="00A33ED3" w:rsidRDefault="00A33ED3" w:rsidP="00D87F7F">
      <w:r>
        <w:separator/>
      </w:r>
    </w:p>
  </w:footnote>
  <w:footnote w:type="continuationSeparator" w:id="0">
    <w:p w14:paraId="2F6D352B" w14:textId="77777777" w:rsidR="00A33ED3" w:rsidRDefault="00A33ED3" w:rsidP="00D87F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7F"/>
    <w:rsid w:val="007931EE"/>
    <w:rsid w:val="00A33ED3"/>
    <w:rsid w:val="00D8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F2DD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7F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7F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7F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7F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