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1179" w14:textId="77777777" w:rsidR="00E43B3A" w:rsidRDefault="00E43B3A">
      <w:r>
        <w:t xml:space="preserve">每日論語　　悟道法師主講　　（第四五四集）　　</w:t>
      </w:r>
      <w:r>
        <w:t>2020/2/19</w:t>
      </w:r>
      <w:r>
        <w:t xml:space="preserve">　　台灣　　檔名：</w:t>
      </w:r>
      <w:r>
        <w:t xml:space="preserve">WD20-037-0454 </w:t>
      </w:r>
    </w:p>
    <w:p w14:paraId="73B6280B" w14:textId="77777777" w:rsidR="00E43B3A" w:rsidRDefault="00E43B3A">
      <w:pPr>
        <w:pStyle w:val="a3"/>
      </w:pPr>
      <w:r>
        <w:t xml:space="preserve">　　諸位同學，大家早上好！我們繼續來學習雪廬老人的《論語講記》，〈季氏篇〉第四章。</w:t>
      </w:r>
      <w:r>
        <w:t xml:space="preserve"> </w:t>
      </w:r>
    </w:p>
    <w:p w14:paraId="2E2B2D13" w14:textId="77777777" w:rsidR="00E43B3A" w:rsidRDefault="00E43B3A">
      <w:pPr>
        <w:pStyle w:val="a3"/>
      </w:pPr>
      <w:r>
        <w:t xml:space="preserve">　　【子曰。益者三友。損者三友。友直。友諒。友多聞。益矣。友便辟。友善柔。友便佞。損矣。】</w:t>
      </w:r>
      <w:r>
        <w:t xml:space="preserve"> </w:t>
      </w:r>
    </w:p>
    <w:p w14:paraId="496D0E24" w14:textId="77777777" w:rsidR="00E43B3A" w:rsidRDefault="00E43B3A">
      <w:pPr>
        <w:pStyle w:val="a3"/>
      </w:pPr>
      <w:r>
        <w:t xml:space="preserve">　　「人在社會上是人群社會，不離朋友。父子、兄弟是天然而成的天倫，無法選擇。夫婦是半天倫，不是天然，有了共同的子女後，就成了天然的天倫。所以中國自古對於夫婦分離看作大事，今日隨便分離，兒子也隨便與人，天下無道久矣。」這章書開頭雪廬老人給我們講，我們人在社會上是一個人群社會，離不開朋友。父子、兄弟是天然的天倫，我們無法選擇；夫妻是半天倫，不是天然，有了子女之後，就成了天然的天倫。所以自古以來中國對於夫妻分離（就是離婚），看作是大事。今天我們看到離婚太多了，隨便就離婚，兒子也隨便給別人，這是天下無道已經很久了。這章書是講交朋友。</w:t>
      </w:r>
      <w:r>
        <w:t xml:space="preserve"> </w:t>
      </w:r>
    </w:p>
    <w:p w14:paraId="77C4458E" w14:textId="77777777" w:rsidR="00E43B3A" w:rsidRDefault="00E43B3A">
      <w:pPr>
        <w:pStyle w:val="a3"/>
      </w:pPr>
      <w:r>
        <w:t xml:space="preserve">　　『子曰：益者三友，損者三友。友直，友諒，友多聞，益矣。』「對於交朋友，有益者三」，就是交朋友，對我們有利益的有三種，三種朋友。有損害的也是三種。「有益的朋友」，第一個是「正直」，友直，就是這個朋友他為人正真，「雖然不是全才萬德，只要有一技之長，便可以了。這個人心中不勾勾道道，正直無私，害不了你，但是你自己也必須正直，不然人不會來與你結交」。這是第一類，直。第二，「諒，一切事能寬恕，不苛刻要求。有人說是信，但是前面的直，直者必信，所以採諒為恕來訓詁。」恕說就是這個朋友，他對於一切事情，他都能寬恕，不苛刻要求別人，所以以這個恕採取諒是寬恕來做為訓詁。這是第二類的，這一類朋友對我們也是有益的，有利益的。三，多聞，「多見多聞，多聞者能通達，若多聞而執著的人，愈執著更害事，便無法辦了，所以執著者不能稱作多聞。這裡的多聞不是多聞而執著的人」。他見聞很多，所以很多事情他能夠通達。但是他又不執著，如果愈執著就會更害事，便無法辦了。所以執著的人也不能稱作是多聞。所以這裡雪廬老人特別給我們說明，這裡的多聞不是多聞而執著的人。他多聞但是他不執著，這樣的人，這就是對我們有益、有幫助。「這三者對於我們有幫助。」這三種人對於我們有幫</w:t>
      </w:r>
      <w:r>
        <w:t>助，當然有幫助的我們要去親近，跟他做朋友。</w:t>
      </w:r>
      <w:r>
        <w:t xml:space="preserve"> </w:t>
      </w:r>
    </w:p>
    <w:p w14:paraId="3FAD478E" w14:textId="77777777" w:rsidR="00E43B3A" w:rsidRDefault="00E43B3A">
      <w:pPr>
        <w:pStyle w:val="a3"/>
      </w:pPr>
      <w:r>
        <w:t xml:space="preserve">　　『友便辟，友善柔，友便佞，損矣。』「損者也是三種。」有損害的朋友也是三種。</w:t>
      </w:r>
      <w:r>
        <w:t xml:space="preserve"> </w:t>
      </w:r>
    </w:p>
    <w:p w14:paraId="759EECDF" w14:textId="77777777" w:rsidR="00E43B3A" w:rsidRDefault="00E43B3A">
      <w:pPr>
        <w:pStyle w:val="a3"/>
      </w:pPr>
      <w:r>
        <w:t xml:space="preserve">　　「便或念便或念胼，」方便這個便，我們一般念便，或者有念胼的。「辟或念避，避的意思，或念癖」，像我們念辟支佛。「許多注解主張這個說法。」這個是念法不一樣。「（一）便辟，會說話」，或者說念便避，如果我們用辟，我們常看這個字，辟支佛，在佛門裡面講辟支佛。便辟會說話，「言語巧妙，絕不得罪人，這種人善於順承，例如三國時，諸葛亮的朋友司馬德操，他對於任何事都稱好，他的妻子不以為然，罵他，他也稱好，人稱好好先生。但是沒人說他的壞話，因為司馬德操的行為很正直。反觀五代的馮道，經歷數個朝代，人人罵他。但是不可小看馮道，不可隨便罵他。因為五代相互爭奪，沒有一個是明君，唯有後唐明宗李嗣源還可以。馮道出</w:t>
      </w:r>
      <w:r>
        <w:lastRenderedPageBreak/>
        <w:t>來是為人民講話，並不是為國君，如以鋤禾日當午，汗滴禾下土；誰知盤中飧，粒粒皆辛苦。等憫農詩勸國君，處處為民，自己寧可落個污名而已。」這是雪廬老人給我們講，歷史上馮道這個人，在五代十國那個時候，國家也是分裂、互相爭奪，沒有一個是明君，唯有後唐明宗李嗣源還可以。那個時候馮道出來是為人民講話，他不是為國君。所以鋤禾日當午，汗滴禾下土；誰知盤中飧，粒粒皆辛苦，講這些話就是憐憫農人的詩來勸國君，處處為人民，那這個得罪人，自己寧可落一個污名。「由此可知盡信書不如無書，總要自己做主。」這是有一些書它的記載並不是很確實，總是自己要有眼力能夠去辨別。「（二）善柔，令色也。（三）便佞，無理辯三分的人。」善柔就是巧言令色，對人他巧言令色鮮矣仁，在前面也講過，這樣的朋友還是少接觸比較好。第三種便佞，便佞就是無理辯三分，就是強詞奪理，沒有道理他也要辯到有道理，我們一般講強詞奪理。</w:t>
      </w:r>
      <w:r>
        <w:t xml:space="preserve"> </w:t>
      </w:r>
    </w:p>
    <w:p w14:paraId="6CF2227E" w14:textId="77777777" w:rsidR="00E43B3A" w:rsidRDefault="00E43B3A">
      <w:pPr>
        <w:pStyle w:val="a3"/>
      </w:pPr>
      <w:r>
        <w:t xml:space="preserve">　　「這三種人不得朋友的正義。」朋友要有正義，這三種人沒有朋友的正義，所以這三種人我們就不能去結交。跟他結交、深交，跟他交朋友我們就有損害，沒有幫助反而有損害。所以交朋友也要謹慎，像這樣的三種人應酬就可以了，就不必跟他深交。要深交的是前面那三種人，那三種人對我們有益，所以可以深交。這一章書主要給我們分析什麼樣的朋友可以結交，什麼樣的朋友不能結交，這個非常重要。</w:t>
      </w:r>
      <w:r>
        <w:t xml:space="preserve"> </w:t>
      </w:r>
    </w:p>
    <w:p w14:paraId="202222CD" w14:textId="77777777" w:rsidR="00E43B3A" w:rsidRDefault="00E43B3A">
      <w:pPr>
        <w:pStyle w:val="a3"/>
      </w:pPr>
      <w:r>
        <w:t xml:space="preserve">　　好，這章書我們就學習到這裡。祝大家福慧增長，法喜充滿。阿彌陀佛！　　</w:t>
      </w:r>
    </w:p>
    <w:sectPr w:rsidR="00E43B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7A917" w14:textId="77777777" w:rsidR="00E43B3A" w:rsidRDefault="00E43B3A" w:rsidP="00A52446">
      <w:r>
        <w:separator/>
      </w:r>
    </w:p>
  </w:endnote>
  <w:endnote w:type="continuationSeparator" w:id="0">
    <w:p w14:paraId="5AE1CB81" w14:textId="77777777" w:rsidR="00E43B3A" w:rsidRDefault="00E43B3A" w:rsidP="00A52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1EB3" w14:textId="77777777" w:rsidR="00E43B3A" w:rsidRDefault="00E43B3A" w:rsidP="00A52446">
      <w:r>
        <w:separator/>
      </w:r>
    </w:p>
  </w:footnote>
  <w:footnote w:type="continuationSeparator" w:id="0">
    <w:p w14:paraId="67102F02" w14:textId="77777777" w:rsidR="00E43B3A" w:rsidRDefault="00E43B3A" w:rsidP="00A52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46"/>
    <w:rsid w:val="007931EE"/>
    <w:rsid w:val="00A52446"/>
    <w:rsid w:val="00E4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377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4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4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4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4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