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B786" w14:textId="77777777" w:rsidR="00C64576" w:rsidRDefault="00C64576">
      <w:r>
        <w:t xml:space="preserve">每日論語　　悟道法師主講　　（第四六三集）　　</w:t>
      </w:r>
      <w:r>
        <w:t>2020/2/28</w:t>
      </w:r>
      <w:r>
        <w:t xml:space="preserve">　　台灣　　檔名：</w:t>
      </w:r>
      <w:r>
        <w:t xml:space="preserve">WD20-037-0463 </w:t>
      </w:r>
    </w:p>
    <w:p w14:paraId="7E1B49BF" w14:textId="77777777" w:rsidR="00C64576" w:rsidRDefault="00C64576">
      <w:pPr>
        <w:pStyle w:val="a3"/>
      </w:pPr>
      <w:r>
        <w:t xml:space="preserve">　　諸位同學，大家早上好！我們繼續來學習雪廬老人的《論語講記》，〈季氏篇〉第十三章。</w:t>
      </w:r>
      <w:r>
        <w:t xml:space="preserve"> </w:t>
      </w:r>
    </w:p>
    <w:p w14:paraId="77E91BD2" w14:textId="77777777" w:rsidR="00C64576" w:rsidRDefault="00C64576">
      <w:pPr>
        <w:pStyle w:val="a3"/>
      </w:pPr>
      <w:r>
        <w:t xml:space="preserve">　　【陳亢問於伯魚曰。子亦有異聞乎。對曰。未也。嘗獨立。鯉趨而過庭。曰。學詩乎。對曰。未也。不學詩無以言。鯉退而學詩。他日又獨立。鯉趨而過庭。曰。學禮乎。對曰。未也。不學禮無以立。鯉退而學禮。陳亢退而喜曰。問一得三。聞詩聞禮。又聞君子之遠其子也。】</w:t>
      </w:r>
      <w:r>
        <w:t xml:space="preserve"> </w:t>
      </w:r>
    </w:p>
    <w:p w14:paraId="44DD35CF" w14:textId="77777777" w:rsidR="00C64576" w:rsidRDefault="00C64576">
      <w:pPr>
        <w:pStyle w:val="a3"/>
      </w:pPr>
      <w:r>
        <w:t xml:space="preserve">　　『陳亢問於伯魚曰：子亦有異聞乎？』「陳亢問於伯魚曰，陳亢為孔子弟子，字子禽。伯魚，名鯉，孔子的兒子。陳亢與伯魚談天，陳亢問伯魚，子亦有異聞乎，子指伯魚，你也有聽到特別的道理沒有？孔子講學，誰愛去聽就去聽，陳亢是問孔子還有祕密為你說嗎？因為你是孔子的兒子，對你或許特別一點。古人易子而教，所以孟子說，父子不責善。你們不起疑問，所以不開悟。」這一段雪廬老人講，學要有疑，不疑就不悟，所以要能夠起疑問才會開悟。這是陳亢跟伯魚兩人在談話、談天，伯魚是孔子的兒子。陳亢問伯魚，你有沒有聽到特別的道理？就是問這個意思。這個異聞就是特別的、不一樣的道理，因為你是孔子的兒子，所以或許會對你特別一點，問這個意思。</w:t>
      </w:r>
      <w:r>
        <w:t xml:space="preserve"> </w:t>
      </w:r>
    </w:p>
    <w:p w14:paraId="75661D0A" w14:textId="77777777" w:rsidR="00C64576" w:rsidRDefault="00C64576">
      <w:pPr>
        <w:pStyle w:val="a3"/>
      </w:pPr>
      <w:r>
        <w:t xml:space="preserve">　　『對曰：未也，嘗獨立』，「對曰，未也，沒有什麼特別的，但是在家庭也有對我特別講話的時候。嘗，指孔子。口氣在伯魚口上說，文字簡易，簡要詳明。獨立，一個人的時候，因為若有第二人，祕密便不說了。吾要你們每天念一首古人的詩。」這是雪廬老人要當時蓮友每一天念一首古人的詩。</w:t>
      </w:r>
      <w:r>
        <w:t xml:space="preserve"> </w:t>
      </w:r>
    </w:p>
    <w:p w14:paraId="6974F67A" w14:textId="77777777" w:rsidR="00C64576" w:rsidRDefault="00C64576">
      <w:pPr>
        <w:pStyle w:val="a3"/>
      </w:pPr>
      <w:r>
        <w:t xml:space="preserve">　　下面接著講，『鯉趨而過庭，曰：學詩乎？對曰：未也。不學詩無以言。鯉退而學詩。』這是鯉，就是伯魚的回答。「鯉，伯魚叫自己的名字。」就好像我們現在自稱自己的名。「趨而過庭，見長輩不能邁四方步走，必須碎步快走，在院子快走。」過庭院，必須碎步快速走過。「為什麼加而？」而且的而，加這個字。「因為趨必過，所以加而字。」趨就是必須經過，所以才加這個字。</w:t>
      </w:r>
      <w:r>
        <w:t xml:space="preserve"> </w:t>
      </w:r>
    </w:p>
    <w:p w14:paraId="47208B40" w14:textId="77777777" w:rsidR="00C64576" w:rsidRDefault="00C64576">
      <w:pPr>
        <w:pStyle w:val="a3"/>
      </w:pPr>
      <w:r>
        <w:t xml:space="preserve">　　「曰：學詩乎？曰指孔子，孔子以外就是孔鯉，曰若不指孔子，那不是孔鯉問孔子學詩乎？」所以這個曰是指孔子。孔鯉（孔子的兒子）經過庭院，孔子看到了，看到了問他：學詩乎，你有學詩嗎？「你們學詩，對說話看東西有分寸，但不要你們作詩。」這是雪廬老人對當時蓮社的同學說的，就是你們學習詩，對說話看東西有分寸，但不是要你們去作詩。孔子問孔鯉學詩乎，有沒有學詩？孔鯉「對曰，孔鯉對孔子說，沒學詩。下連著的曰字也省了」，這個字也省了。「吾不敢如此作文，沒有這能力。」這是雪廬老人講，像這樣的文章他不敢做，因為沒有這個能力，把這個字也省了。「不學詩無以言，你沒有學過詩，你就不懂說話的道理，不會說話。口為言，筆為文，言與文都是思想，說話不通，作文也囉嗦。孔子說，謹言慎行，在社會不能不說話。鯉退而學詩」，孔鯉退下去以後就開始學詩了。「學三百篇的《詩經》，詩藏著意義，很含蓄，可以興觀群怨，聽到的人可以改過，但不會找作詩者的麻煩。」就是人民對國家政治、各方面表達他們的心態，群怨就是有一些不好的政策，有埋怨</w:t>
      </w:r>
      <w:r>
        <w:lastRenderedPageBreak/>
        <w:t>的，透過詩來表達，聽到詩，為政的人可以改過，知道哪個地方要改過來，不然群眾心裡都埋怨，但是不會去找作詩的人的麻煩。</w:t>
      </w:r>
      <w:r>
        <w:t xml:space="preserve"> </w:t>
      </w:r>
    </w:p>
    <w:p w14:paraId="468AE36D" w14:textId="77777777" w:rsidR="00C64576" w:rsidRDefault="00C64576">
      <w:pPr>
        <w:pStyle w:val="a3"/>
      </w:pPr>
      <w:r>
        <w:t xml:space="preserve">　　『他日又獨立，鯉趨而過庭，曰：學禮乎？對曰：未也。不學禮無以立，鯉退而學禮。』「他日又獨立，又隔了幾天，孔子又獨立。鯉趨而過庭，曰學禮乎，對曰未也，不學禮無以立，孔子博文約禮，據德、依仁、游藝都由志於道來。游藝的起首為禮，若不學禮哪一條事也樹立不起來，辦的事都會錯誤。你們要學《常禮舉要》，學會辦事就少害人，少討人嫌。鯉退而學禮，伯魚退下去便學禮了。」</w:t>
      </w:r>
      <w:r>
        <w:t xml:space="preserve"> </w:t>
      </w:r>
    </w:p>
    <w:p w14:paraId="5943A9E2" w14:textId="77777777" w:rsidR="00C64576" w:rsidRDefault="00C64576">
      <w:pPr>
        <w:pStyle w:val="a3"/>
      </w:pPr>
      <w:r>
        <w:t xml:space="preserve">　　「聞斯二者，這是對陳亢說。這一聞字照映上面的異聞的聞。其實這二條孔子常講，只是孔鯉沒有參加而已。」</w:t>
      </w:r>
      <w:r>
        <w:t xml:space="preserve"> </w:t>
      </w:r>
    </w:p>
    <w:p w14:paraId="13D9226A" w14:textId="77777777" w:rsidR="00C64576" w:rsidRDefault="00C64576">
      <w:pPr>
        <w:pStyle w:val="a3"/>
      </w:pPr>
      <w:r>
        <w:t xml:space="preserve">　　「你們要學詩學禮。」</w:t>
      </w:r>
      <w:r>
        <w:t xml:space="preserve"> </w:t>
      </w:r>
    </w:p>
    <w:p w14:paraId="0C09F1C9" w14:textId="77777777" w:rsidR="00C64576" w:rsidRDefault="00C64576">
      <w:pPr>
        <w:pStyle w:val="a3"/>
      </w:pPr>
      <w:r>
        <w:t xml:space="preserve">　　『陳亢退而喜曰：問一得三，聞詩聞禮，又聞君子之遠其子也。』</w:t>
      </w:r>
      <w:r>
        <w:t xml:space="preserve"> </w:t>
      </w:r>
    </w:p>
    <w:p w14:paraId="748D651D" w14:textId="77777777" w:rsidR="00C64576" w:rsidRDefault="00C64576">
      <w:pPr>
        <w:pStyle w:val="a3"/>
      </w:pPr>
      <w:r>
        <w:t xml:space="preserve">　　「陳亢退而喜曰，陳亢聽完退下去了，很歡喜，歡喜什麼事？問一得三，我今天問一條，請為我釋疑，卻得了三條。其中二條大家明白，其中有一條是他自己悟出來。聞詩聞禮又聞，孔鯉沒有說，是他自己悟出來的。」又聞君子之遠其子也，這是陳亢他自己悟的，他自己悟出來的。</w:t>
      </w:r>
      <w:r>
        <w:t xml:space="preserve"> </w:t>
      </w:r>
    </w:p>
    <w:p w14:paraId="6F6CF31B" w14:textId="77777777" w:rsidR="00C64576" w:rsidRDefault="00C64576">
      <w:pPr>
        <w:pStyle w:val="a3"/>
      </w:pPr>
      <w:r>
        <w:t xml:space="preserve">　　「君子之遠其子也」，遠這個字，有的「注解以為父子必須疏遠」，這個說法雪廬老人說不對。「為人子晨昏定省，冬溫夏涼，父子有親，難道必得像唐肅宗的不見其父，連父死也不去，才叫孝嗎？」雪廬老人對注解有注父子必須疏遠這個說法，雪廬老人說這個是不對的，不能這樣注解。父子要有親，怎麼可以疏遠？舉出一個歷史的例子，唐朝肅宗不見其父，不見他的父親，連父親死了也不去，那這樣才叫孝嗎？這個就違背孝了。「各各注解中，只有司馬溫公以為遠是無遠無近，一律平等的意思。這是指求學的事，單說教學一律平等，教學生與教兒子一律平等。」所以這個遠，司馬溫公注解比較合理。所以雪廬老人給我們指出來，各各注解當中，各種注解當中，這一句只有司馬溫公他注的，遠是無遠無近，這是平等的意思。這是指教學一律平等，對教學生跟教自己的兒子一律平等。這個不是自己兒子多教一點，對學生就少教一點，這就不平等了。「清末以前，學生中舉，老師高興，兒子中舉，人們便以為老師有私心，老師會覺得很慚愧，第二年必定辭館不幹了。這句是指教學一律平等，沒有遠近。」這是過去，古時候私塾的教學，學生中了科舉，老師就很高興；如果學生沒有中科舉，自己的兒子中科舉，那人家就會認為這個老師有私心，是</w:t>
      </w:r>
      <w:r>
        <w:t>不是他兒子他多教一點，對他的兒子（自己的兒子）認真教，對學生就不認真教，這樣就有私心。所以老師，如果學生中舉了，很高興；如果學生沒有中舉，兒子中舉，第二年他就要辭職不幹了。所以這一句雪廬老人講，是指教學一律平等，沒有遠近，自己的兒子跟學生，只要來學一律平等，是這個意思。</w:t>
      </w:r>
      <w:r>
        <w:t xml:space="preserve"> </w:t>
      </w:r>
    </w:p>
    <w:p w14:paraId="41B75077" w14:textId="77777777" w:rsidR="00C64576" w:rsidRDefault="00C64576">
      <w:pPr>
        <w:pStyle w:val="a3"/>
      </w:pPr>
      <w:r>
        <w:t xml:space="preserve">　　好，我們今天這一章書就學習到這裡。祝大家福慧增長，法喜充滿。阿彌陀佛！　　</w:t>
      </w:r>
    </w:p>
    <w:sectPr w:rsidR="00C645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5283" w14:textId="77777777" w:rsidR="00C64576" w:rsidRDefault="00C64576" w:rsidP="00EC6DB6">
      <w:r>
        <w:separator/>
      </w:r>
    </w:p>
  </w:endnote>
  <w:endnote w:type="continuationSeparator" w:id="0">
    <w:p w14:paraId="2570E58C" w14:textId="77777777" w:rsidR="00C64576" w:rsidRDefault="00C64576" w:rsidP="00EC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31ABE" w14:textId="77777777" w:rsidR="00C64576" w:rsidRDefault="00C64576" w:rsidP="00EC6DB6">
      <w:r>
        <w:separator/>
      </w:r>
    </w:p>
  </w:footnote>
  <w:footnote w:type="continuationSeparator" w:id="0">
    <w:p w14:paraId="2ADD92C6" w14:textId="77777777" w:rsidR="00C64576" w:rsidRDefault="00C64576" w:rsidP="00EC6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B6"/>
    <w:rsid w:val="007931EE"/>
    <w:rsid w:val="00C64576"/>
    <w:rsid w:val="00EC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AF9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D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D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D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D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