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B36E" w14:textId="77777777" w:rsidR="00BB1BC1" w:rsidRDefault="00BB1BC1">
      <w:r>
        <w:t xml:space="preserve">每日論語　　悟道法師主講　　（第四八三集）　　</w:t>
      </w:r>
      <w:r>
        <w:t>2020/3/19</w:t>
      </w:r>
      <w:r>
        <w:t xml:space="preserve">　　台灣　　檔名：</w:t>
      </w:r>
      <w:r>
        <w:t xml:space="preserve">WD20-037-0483 </w:t>
      </w:r>
    </w:p>
    <w:p w14:paraId="44C9468C" w14:textId="77777777" w:rsidR="00BB1BC1" w:rsidRDefault="00BB1BC1">
      <w:pPr>
        <w:pStyle w:val="a3"/>
      </w:pPr>
      <w:r>
        <w:t xml:space="preserve">　　諸位同學，大家早上好！我們繼續來學習雪廬老人的《論語講記》，〈陽貨篇〉第十七章。</w:t>
      </w:r>
      <w:r>
        <w:t xml:space="preserve"> </w:t>
      </w:r>
    </w:p>
    <w:p w14:paraId="78A43C8D" w14:textId="77777777" w:rsidR="00BB1BC1" w:rsidRDefault="00BB1BC1">
      <w:pPr>
        <w:pStyle w:val="a3"/>
      </w:pPr>
      <w:r>
        <w:t xml:space="preserve">　　【子曰。惡紫之奪朱也。惡鄭聲之亂雅樂也。惡利口之覆邦家者也。】</w:t>
      </w:r>
      <w:r>
        <w:t xml:space="preserve"> </w:t>
      </w:r>
    </w:p>
    <w:p w14:paraId="4FB3E94E" w14:textId="77777777" w:rsidR="00BB1BC1" w:rsidRDefault="00BB1BC1">
      <w:pPr>
        <w:pStyle w:val="a3"/>
      </w:pPr>
      <w:r>
        <w:t xml:space="preserve">　　『子曰：惡紫之奪朱也』，「五色，一切色都是用五色配合。五色是青黃赤白黑，這是正色，除此以外是間色，兩色合起來配的是間色。秋天碧雲天碧色，冬天的雲萬里彤雲厚，南方是紅，北方是黑，紅黑一配是紫色。彤雲指的是間色，不紅不黑為紫色，朱是比赤差一點，還算是赤色。若是紫色則遠之又遠了。朱已略略變了，後來變為紫，更不成話。國家的朝服是赤色，不能變，齊桓公時興紫色」，齊桓公那個時代流行穿紫色。「上有好者下必盛焉」，上面的人喜好，下面那就會跟上。「齊國穿紫衣，盛行一時。這是比喻，如同引文，正文在下面。」這句經文是以穿紫衣這樁事情來比喻，好像要引起講下面的文，所以正式要說的文在下面。</w:t>
      </w:r>
      <w:r>
        <w:t xml:space="preserve"> </w:t>
      </w:r>
    </w:p>
    <w:p w14:paraId="440A2762" w14:textId="77777777" w:rsidR="00BB1BC1" w:rsidRDefault="00BB1BC1">
      <w:pPr>
        <w:pStyle w:val="a3"/>
      </w:pPr>
      <w:r>
        <w:t xml:space="preserve">　　『惡鄭聲之亂雅樂也』，「惡鄭聲之亂雅樂也，雅，正也。」雅這個字就是正的意思，正確的意思。「宮、商、角、徵、羽五聲，什麼時候用什麼樂有一定的，如寺廟中的梵唄，板眼有一定，絕不打花鼓、不唱戲。如祭孔的音樂，你們卻以為沒意思。鄭聲，哀以思，容易感動人，今日的黃色音樂不是鄭聲，吾說不出口，今日有鄭聲就還算好的了。樂是中正和平，調人的心術。」</w:t>
      </w:r>
      <w:r>
        <w:t xml:space="preserve"> </w:t>
      </w:r>
    </w:p>
    <w:p w14:paraId="5495B078" w14:textId="77777777" w:rsidR="00BB1BC1" w:rsidRDefault="00BB1BC1">
      <w:pPr>
        <w:pStyle w:val="a3"/>
      </w:pPr>
      <w:r>
        <w:t xml:space="preserve">　　『惡利口之覆邦家者也』。「惡利口之覆邦家者，從前說話必須言忠信。凡是有鄭聲，大家心情就變；凡是有利口，大家無理辯三分。如蘇秦、張儀可以算是利口，今人還沒有人算得上是利口的。公輸子的巧也不可以不用規矩畫方圓，若大膽假設，沒有不亂社會的，像火車一樣，差一點就會翻車。《老子》注重慈，所謂不敢為天下先，不隨便開先例。大家注意防微杜漸，防微杜漸的辦法，就是萬萬不可以隨便開先例。」</w:t>
      </w:r>
      <w:r>
        <w:t xml:space="preserve"> </w:t>
      </w:r>
    </w:p>
    <w:p w14:paraId="0D9FCB95" w14:textId="77777777" w:rsidR="00BB1BC1" w:rsidRDefault="00BB1BC1">
      <w:pPr>
        <w:pStyle w:val="a3"/>
      </w:pPr>
      <w:r>
        <w:t xml:space="preserve">　　「或許這章就是上一章，巧言令色鮮矣仁的注子也未可知。」雪廬老人講，這章也有可能跟上面，我們看到重複出現的，巧言令色鮮矣仁這章書，這第十七章也有可能是注解上一章的，這個也未可知，也不敢確定。「巧言指利口，令色指唱桑間、濮上的音樂。」這是雪廬老人一個解釋，就是如果用這一章來解釋上一章，「巧言令色鮮矣仁」，巧言是指利口，令色是指唱的音樂不正規的。</w:t>
      </w:r>
      <w:r>
        <w:t xml:space="preserve"> </w:t>
      </w:r>
    </w:p>
    <w:p w14:paraId="4651BA64" w14:textId="77777777" w:rsidR="00BB1BC1" w:rsidRDefault="00BB1BC1">
      <w:pPr>
        <w:pStyle w:val="a3"/>
      </w:pPr>
      <w:r>
        <w:t xml:space="preserve">　　好，這章書我們就學習到這裡。寺廟不打花鼓，不唱戲，板眼有一定，這個我們一定要知道，這才是正確的。好，這章書我們就學習到這裡。祝大家福慧增長，法喜充滿。阿彌陀佛！　　</w:t>
      </w:r>
    </w:p>
    <w:sectPr w:rsidR="00BB1B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6DCCE" w14:textId="77777777" w:rsidR="00BB1BC1" w:rsidRDefault="00BB1BC1" w:rsidP="009509F7">
      <w:r>
        <w:separator/>
      </w:r>
    </w:p>
  </w:endnote>
  <w:endnote w:type="continuationSeparator" w:id="0">
    <w:p w14:paraId="5AAEB90F" w14:textId="77777777" w:rsidR="00BB1BC1" w:rsidRDefault="00BB1BC1" w:rsidP="00950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82BF" w14:textId="77777777" w:rsidR="00BB1BC1" w:rsidRDefault="00BB1BC1" w:rsidP="009509F7">
      <w:r>
        <w:separator/>
      </w:r>
    </w:p>
  </w:footnote>
  <w:footnote w:type="continuationSeparator" w:id="0">
    <w:p w14:paraId="4AE72A72" w14:textId="77777777" w:rsidR="00BB1BC1" w:rsidRDefault="00BB1BC1" w:rsidP="009509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F7"/>
    <w:rsid w:val="007931EE"/>
    <w:rsid w:val="009509F7"/>
    <w:rsid w:val="00BB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705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09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09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09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09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