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0F7B" w14:textId="77777777" w:rsidR="00BA2F6E" w:rsidRDefault="00BA2F6E">
      <w:r>
        <w:t xml:space="preserve">每日論語　　悟道法師主講　　（第四九三集）　　</w:t>
      </w:r>
      <w:r>
        <w:t>2020/3/29</w:t>
      </w:r>
      <w:r>
        <w:t xml:space="preserve">　　台灣　　檔名：</w:t>
      </w:r>
      <w:r>
        <w:t xml:space="preserve">WD20-037-0493 </w:t>
      </w:r>
    </w:p>
    <w:p w14:paraId="1117D7A0" w14:textId="77777777" w:rsidR="00BA2F6E" w:rsidRDefault="00BA2F6E">
      <w:pPr>
        <w:pStyle w:val="a3"/>
      </w:pPr>
      <w:r>
        <w:t xml:space="preserve">　　諸位同學，大家早上好！我們繼續來學習雪廬老人的《論語講要》，〈微子篇〉第二章。</w:t>
      </w:r>
      <w:r>
        <w:t xml:space="preserve"> </w:t>
      </w:r>
    </w:p>
    <w:p w14:paraId="5AB7C501" w14:textId="77777777" w:rsidR="00BA2F6E" w:rsidRDefault="00BA2F6E">
      <w:pPr>
        <w:pStyle w:val="a3"/>
      </w:pPr>
      <w:r>
        <w:t xml:space="preserve">　　【柳下惠為士師。三黜。人曰。子未可以去乎。曰。直道而事人。焉往而不三黜。枉道而事人。何必去父母之邦。】</w:t>
      </w:r>
      <w:r>
        <w:t xml:space="preserve"> </w:t>
      </w:r>
    </w:p>
    <w:p w14:paraId="570D93D3" w14:textId="77777777" w:rsidR="00BA2F6E" w:rsidRDefault="00BA2F6E">
      <w:pPr>
        <w:pStyle w:val="a3"/>
      </w:pPr>
      <w:r>
        <w:t xml:space="preserve">　　『柳下惠為士師，三黜。』士師是一個官位的名稱，是一個典獄官，就是我們現在講的司法，在司法界當官。柳下惠也是一個賢人。柳下惠坐懷不亂，女色在他懷中，他心不被誘惑、不亂，這個不容易。所以柳下惠也是賢人，他當典獄官，賢官。三黜，「《說文》：黜，貶下也。」黜是被降級、貶了，貶低、降級了，被降了三次。「孔注及皇邢二疏說」，這是孔注以及皇邢二疏三種注疏。「柳下惠就是展禽」，展開的展，禽獸的禽，展禽，柳下惠原名展禽。「他作魯國的典獄之官，無罪而三度被黜退。」他也沒有犯罪，也沒有犯錯，但是三次被貶官、被降級。這在我們一般人看起來很冤枉，也沒有犯錯，而被降級，而且三度，三次被降級。</w:t>
      </w:r>
      <w:r>
        <w:t xml:space="preserve"> </w:t>
      </w:r>
    </w:p>
    <w:p w14:paraId="3EECE509" w14:textId="77777777" w:rsidR="00BA2F6E" w:rsidRDefault="00BA2F6E">
      <w:pPr>
        <w:pStyle w:val="a3"/>
      </w:pPr>
      <w:r>
        <w:t xml:space="preserve">　　有人就對他說了，『人曰，子未可以去乎？』「有人問柳下惠說」，你在魯國當典獄官，也沒有犯罪，卻遭到貶官被降級，在這樣的情況，「你還不可以離開魯國嗎？」那你一直待在魯國有什麼意思？這是有人問柳下惠。下面柳下惠的回答。</w:t>
      </w:r>
      <w:r>
        <w:t xml:space="preserve"> </w:t>
      </w:r>
    </w:p>
    <w:p w14:paraId="211B6CE1" w14:textId="77777777" w:rsidR="00BA2F6E" w:rsidRDefault="00BA2F6E">
      <w:pPr>
        <w:pStyle w:val="a3"/>
      </w:pPr>
      <w:r>
        <w:t xml:space="preserve">　　『曰：直道而事人，焉往而不三黜。枉道而事人，何必去父母之邦。』雪廬老人「依邢昺疏」，邢昺它這個注疏裡面說，「焉作何字講」，焉往就是何往；這個枉，枉道這個枉，「枉作曲字講」，委曲的曲。「當時世間皆邪」，當時這個世間都不是直道，都是邪道、偏邪了，那個時候情況是偏邪。所以當時世間皆邪，大家都不以直道，都以邪道，「柳下惠說自己用直道以事於人，何往而不三黜。」柳下惠就說，他自己是用直道來事奉君主、事奉別人；直道，就是他的執法依照法令，秉公執法。如果枉道，就委曲了，就不是以直道，就不正直。這個意思就是說，「苟以直道事人，無論到那一國，都會再被三黜。」柳下惠說了，我在魯國直道事人被貶官，如果我到其他國家去，我也以直道來事奉人、事奉君主，那無論到哪一個國家，還是一樣會被貶官的、會被黜的，會被貶下、降級。除非那一個國家的國君是一個明君，你以直道來事奉他，他能夠接受。如果不是明君，你用直道，肯定也是跟魯國一樣被貶了，到哪一國都會被三黜。「若捨棄直道，而曲以事人，則在魯國亦不見黜，何必離開父母所居的魯國呢？」這個父母之邦，就是自己生長的國家。如果他不用直道，不用正直之道來事奉君主、事奉人，用枉道，枉就是委曲，用枉道來事奉君主、</w:t>
      </w:r>
      <w:r>
        <w:t>事奉別人，就是跟大家同流合污，在魯國他也不會被貶。亦不見黜，也不會被貶低，因為你都能夠迎合國君的意思，為國君來辦事。不是以直道來辦事，他就不會被貶。如果這樣，我要用枉道來事奉人、來辦事，那何必離開父母所居的魯國？那在這裡、在魯國也不會被貶。如果要以直道事人而不枉，那到其他國家跟魯國一樣，也會被貶，也會被三黜，除非那個國君是明君，那就另當別論。如果那個國君跟魯國的國君一樣，那不是一樣嗎？就是這個意思。</w:t>
      </w:r>
      <w:r>
        <w:t xml:space="preserve"> </w:t>
      </w:r>
    </w:p>
    <w:p w14:paraId="342CA8B7" w14:textId="77777777" w:rsidR="00BA2F6E" w:rsidRDefault="00BA2F6E">
      <w:pPr>
        <w:pStyle w:val="a3"/>
      </w:pPr>
      <w:r>
        <w:t xml:space="preserve">　　「直道事人而不枉，三黜而不去父母之邦」，被貶三次他還不離開父母之邦，不離開魯國，「是柳下惠堅定不移的德行」，他的德行堅定不移。直道事人而不枉，被</w:t>
      </w:r>
      <w:r>
        <w:lastRenderedPageBreak/>
        <w:t>貶三次他也不離開魯國。「所以柳下之妻以惠字作柳下的諡號。《列女傳．柳下惠妻篇》說，柳下惠處魯，三黜而不去，憂民救亂，其妻勸他離去」，柳下惠他的妻子也勸他離開魯國，被貶了三次。他被貶了三次為了是憂民救亂，他的妻子勸他離去。「他說：油油之民，將陷於害，吾能已乎。」這些人民都陷於這些禍害之中，我怎麼能夠不救？「當他死時，門人將誄之」，這個誄就是讚美他生前的德行。「其妻自謂能知其德，乃作誄文」，他的妻子講，她知道柳下惠他的德行，她自己作誄文來讚歎柳下惠。「其中有這幾句之辭：蒙恥救民，德彌大兮。雖遇三黜，終不蔽兮。夫子之諡，宜為惠兮。」惠是恩惠，就是對人民有恩惠。所以他蒙受這些恥辱，為了救人民，德行彌大兮，德行很大。雖然被貶了三次，始終不改他的直道。用直道事奉君主、事奉人，如果遇到明君是很好，那是道義的結合；如果不是明君，肯定他一定被貶，這到哪一個國家也會遭遇到同樣的情況，所以柳下惠說我何必要離開魯國。因為離開魯國用直道事奉人，也會跟魯國一樣遭到三黜；如果用枉道到其他國家去事奉人，那在魯國也行得通，他也不會被貶、不會被三黜。所以這是柳下惠的德行，始終不改他的直道，這是我們學習的地方。</w:t>
      </w:r>
      <w:r>
        <w:t xml:space="preserve"> </w:t>
      </w:r>
    </w:p>
    <w:p w14:paraId="30513811" w14:textId="77777777" w:rsidR="00BA2F6E" w:rsidRDefault="00BA2F6E">
      <w:pPr>
        <w:pStyle w:val="a3"/>
      </w:pPr>
      <w:r>
        <w:t xml:space="preserve">　　好，這章書我們就學習到這裡。祝大家福慧增長，法喜充滿。阿彌陀佛！　　</w:t>
      </w:r>
    </w:p>
    <w:sectPr w:rsidR="00BA2F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A39C" w14:textId="77777777" w:rsidR="00BA2F6E" w:rsidRDefault="00BA2F6E" w:rsidP="00595B33">
      <w:r>
        <w:separator/>
      </w:r>
    </w:p>
  </w:endnote>
  <w:endnote w:type="continuationSeparator" w:id="0">
    <w:p w14:paraId="565D7A0E" w14:textId="77777777" w:rsidR="00BA2F6E" w:rsidRDefault="00BA2F6E" w:rsidP="00595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9FC0C" w14:textId="77777777" w:rsidR="00BA2F6E" w:rsidRDefault="00BA2F6E" w:rsidP="00595B33">
      <w:r>
        <w:separator/>
      </w:r>
    </w:p>
  </w:footnote>
  <w:footnote w:type="continuationSeparator" w:id="0">
    <w:p w14:paraId="113C3B9F" w14:textId="77777777" w:rsidR="00BA2F6E" w:rsidRDefault="00BA2F6E" w:rsidP="00595B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33"/>
    <w:rsid w:val="00595B33"/>
    <w:rsid w:val="007931EE"/>
    <w:rsid w:val="00BA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FC9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B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B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B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B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