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8F2E" w14:textId="77777777" w:rsidR="00AA39AA" w:rsidRDefault="00AA39AA">
      <w:r>
        <w:t xml:space="preserve">每日論語　　悟道法師主講　　（第五Ｏ九集）　　</w:t>
      </w:r>
      <w:r>
        <w:t>2020/4/14</w:t>
      </w:r>
      <w:r>
        <w:t xml:space="preserve">　　台灣　　檔名：</w:t>
      </w:r>
      <w:r>
        <w:t xml:space="preserve">WD20-037-0509 </w:t>
      </w:r>
    </w:p>
    <w:p w14:paraId="06A9E268" w14:textId="77777777" w:rsidR="00AA39AA" w:rsidRDefault="00AA39AA">
      <w:pPr>
        <w:pStyle w:val="a3"/>
      </w:pPr>
      <w:r>
        <w:t xml:space="preserve">　　諸位同學，大家早上好！我們繼續來學習雪廬老人的《論語講要》，〈子張篇〉第七章。</w:t>
      </w:r>
      <w:r>
        <w:t xml:space="preserve"> </w:t>
      </w:r>
    </w:p>
    <w:p w14:paraId="3E5F6BA6" w14:textId="77777777" w:rsidR="00AA39AA" w:rsidRDefault="00AA39AA">
      <w:pPr>
        <w:pStyle w:val="a3"/>
      </w:pPr>
      <w:r>
        <w:t xml:space="preserve">　　【子夏曰。百工居肆以成其事。君子學以致其道。】</w:t>
      </w:r>
      <w:r>
        <w:t xml:space="preserve"> </w:t>
      </w:r>
    </w:p>
    <w:p w14:paraId="6DB19E29" w14:textId="77777777" w:rsidR="00AA39AA" w:rsidRDefault="00AA39AA">
      <w:pPr>
        <w:pStyle w:val="a3"/>
      </w:pPr>
      <w:r>
        <w:t xml:space="preserve">　　「子夏以百工居肆成事，譬喻君子學以致道。」</w:t>
      </w:r>
      <w:r>
        <w:t xml:space="preserve"> </w:t>
      </w:r>
    </w:p>
    <w:p w14:paraId="520D8973" w14:textId="77777777" w:rsidR="00AA39AA" w:rsidRDefault="00AA39AA">
      <w:pPr>
        <w:pStyle w:val="a3"/>
      </w:pPr>
      <w:r>
        <w:t xml:space="preserve">　　「百工就是各種技藝工人，他們居在各自的專業場所，才能成就事業。」百工，就是各種技術（各種技能、藝術）這些工人，就是我們現在講各行各業這些工匠。百也不是說只有一百種，百是形容很多。各行各業這些百工，各種技藝的工人，他們必須居住在各自的專業場所，才能成就他一番事業。子夏借這個來譬喻，「君子必由求學，才能成就君子之道」，就像百工一樣，這些各種技藝的工人，他們必須居住在各人他的專業場所，才能成就他的事業；君子必須由求學才能成就君子之道，「猶如工居於肆，以成其事」。</w:t>
      </w:r>
      <w:r>
        <w:t xml:space="preserve"> </w:t>
      </w:r>
    </w:p>
    <w:p w14:paraId="6C5ED2AC" w14:textId="77777777" w:rsidR="00AA39AA" w:rsidRDefault="00AA39AA">
      <w:pPr>
        <w:pStyle w:val="a3"/>
      </w:pPr>
      <w:r>
        <w:t xml:space="preserve">　　「皇疏」，皇侃的注疏，「百工者，巧師也」。「巧師不是普通工人」，不是普通一般做這種比較現成簡單的工人，「而是《考工記》所說的工有巧之義，即是具有製造器物技能的工人」。「肆是製造器物的場所，以及陳列器物的地方」，就像現在的工廠。所以巧工，以我們現在話來講就是有專業的技術人員。這個專業那很多了，各行各業，專業的領域、專業的技術，這個是巧，各方面的。比如現在電腦工程師，那是他的專業，還有製造機器的工程師、建築的建築師，各行各業都有他們專業領域。他們要成就器物，必須居住在製造器物的場所，以及陳列器物的地方，就像一個工廠等等。畫家他也必須有個畫室，他需要很多筆、很多顏料，這是舉出這一、二個例子，其他我們可以以此類推。</w:t>
      </w:r>
      <w:r>
        <w:t xml:space="preserve"> </w:t>
      </w:r>
    </w:p>
    <w:p w14:paraId="0CC4FEC8" w14:textId="77777777" w:rsidR="00AA39AA" w:rsidRDefault="00AA39AA">
      <w:pPr>
        <w:pStyle w:val="a3"/>
      </w:pPr>
      <w:r>
        <w:t xml:space="preserve">　　「俞曲園《群經平議》引《周易．說卦傳》巽為工」，這個俞曲園《群經平議》引用《周易．說卦傳》，巽是八卦之一，巽為工（工匠的工），「虞翻注為近利市三倍，故為工，子夏曰，工居肆。以為此肆字即市肆之肆。市中百物俱集」，市場當中百物都聚集在那個地方。「工居於此，則物之良苦，民之好惡，無不知之，故能成其事。」工匠居住在這個地方，這些物之良苦，民之好惡，人民他的喜好或者不喜歡的，他沒有不知道的。所以在這當中他能夠成就他的事業，能夠知道這些大家之所需，需要這些東西，需要什麼東西他能夠去做。以這個來譬喻君子學於古訓，「則言之是非，事之得失，無不知之，故能成其道也」。這是以工居於肆，好像在市場中百物匯集，百物聚集在這個地方，那工匠就知道大家的需要，什麼東西大家喜歡、什麼東西大家不喜歡，他都知道。所以他做出來的器物能夠供應大家的需要，故能成其事。以這個來譬喻君子學於古訓（古人的教訓），則言之是非，講話對不對；事之得失，做事情得還是失；學於古訓，無不知之，沒有不知道的；故能成其道也，所以能夠成就君子的道業。以百工居肆以成其事，來譬喻君子學以致其道。</w:t>
      </w:r>
      <w:r>
        <w:t xml:space="preserve"> </w:t>
      </w:r>
    </w:p>
    <w:p w14:paraId="7C6F0084" w14:textId="77777777" w:rsidR="00AA39AA" w:rsidRDefault="00AA39AA">
      <w:pPr>
        <w:pStyle w:val="a3"/>
      </w:pPr>
      <w:r>
        <w:t xml:space="preserve">　　好，這章書我們就學習到這裡。祝大家福慧增長，法喜充滿。阿彌陀佛！　　</w:t>
      </w:r>
    </w:p>
    <w:sectPr w:rsidR="00AA39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325CB" w14:textId="77777777" w:rsidR="00AA39AA" w:rsidRDefault="00AA39AA" w:rsidP="008D2CBC">
      <w:r>
        <w:separator/>
      </w:r>
    </w:p>
  </w:endnote>
  <w:endnote w:type="continuationSeparator" w:id="0">
    <w:p w14:paraId="5EE379A0" w14:textId="77777777" w:rsidR="00AA39AA" w:rsidRDefault="00AA39AA" w:rsidP="008D2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B3DD" w14:textId="77777777" w:rsidR="00AA39AA" w:rsidRDefault="00AA39AA" w:rsidP="008D2CBC">
      <w:r>
        <w:separator/>
      </w:r>
    </w:p>
  </w:footnote>
  <w:footnote w:type="continuationSeparator" w:id="0">
    <w:p w14:paraId="0A8BC52A" w14:textId="77777777" w:rsidR="00AA39AA" w:rsidRDefault="00AA39AA" w:rsidP="008D2C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BC"/>
    <w:rsid w:val="007931EE"/>
    <w:rsid w:val="008D2CBC"/>
    <w:rsid w:val="00AA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762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2C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C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C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C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