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A47C" w14:textId="77777777" w:rsidR="009347B6" w:rsidRDefault="009347B6">
      <w:r>
        <w:t xml:space="preserve">每日論語　　悟道法師主講　　（第五一二集）　　</w:t>
      </w:r>
      <w:r>
        <w:t>2020/4/17</w:t>
      </w:r>
      <w:r>
        <w:t xml:space="preserve">　　台灣　　檔名：</w:t>
      </w:r>
      <w:r>
        <w:t xml:space="preserve">WD20-037-0512 </w:t>
      </w:r>
    </w:p>
    <w:p w14:paraId="733AF073" w14:textId="77777777" w:rsidR="009347B6" w:rsidRDefault="009347B6">
      <w:pPr>
        <w:pStyle w:val="a3"/>
      </w:pPr>
      <w:r>
        <w:t xml:space="preserve">　　諸位同學，大家早上好！我們繼續來學習雪廬老人的《論語講要》，〈子張篇〉第十章。</w:t>
      </w:r>
      <w:r>
        <w:t xml:space="preserve"> </w:t>
      </w:r>
    </w:p>
    <w:p w14:paraId="37276FF4" w14:textId="77777777" w:rsidR="009347B6" w:rsidRDefault="009347B6">
      <w:pPr>
        <w:pStyle w:val="a3"/>
      </w:pPr>
      <w:r>
        <w:t xml:space="preserve">　　【子夏曰。君子信而後勞其民。未信則以為厲己也。信而後諫。未信則以為謗己也。】</w:t>
      </w:r>
      <w:r>
        <w:t xml:space="preserve"> </w:t>
      </w:r>
    </w:p>
    <w:p w14:paraId="7EFEA6FF" w14:textId="77777777" w:rsidR="009347B6" w:rsidRDefault="009347B6">
      <w:pPr>
        <w:pStyle w:val="a3"/>
      </w:pPr>
      <w:r>
        <w:t xml:space="preserve">　　這章書，「子夏以為，君子使民、事君，都要以信為先」，這個信就是信任、信賴，彼此有信賴；君就是在位領導的人。不管是民還是君，都要以信為先，彼此有這個信任為優先。「君子在位時」，君子就是指在位的，當官、當國君的，他必須「先要取得民眾的信賴，然後才能勞役民眾」。如果還沒有得到民眾的信賴，就動用人民來為國家服勞役，「則民眾會以為你虐待他們」。這就是還沒有得到民眾信賴，不能先去使民；要讓民眾了解，讓他有信任了，為君的、在位的領導才能夠勞役民眾。</w:t>
      </w:r>
      <w:r>
        <w:t xml:space="preserve"> </w:t>
      </w:r>
    </w:p>
    <w:p w14:paraId="0A599028" w14:textId="77777777" w:rsidR="009347B6" w:rsidRDefault="009347B6">
      <w:pPr>
        <w:pStyle w:val="a3"/>
      </w:pPr>
      <w:r>
        <w:t xml:space="preserve">　　「君子若在臣的地位時」，臣就是被領導的，「先要取得君主的信任，然後才能諫君；如果未得信任，則君主會以為你在毀謗他」。這也是要信，勸諫上面的領導，必須要取得上面領導對你的信任，你才可以去勸諫。勸諫當然有勸諫的態度跟方法，如果還沒有得到信任，你就去勸他，上面這個領導會以為你是在毀謗他，就得到反效果。所以從這個例子，不管領導、被領導，我們在社會上，你一個公司團體，總是有領導、被領導的，彼此都要取得互相信賴、信任，而後才能去勸導，不然好意去勸導，反而會被誤會是在毀謗。在朋友之間也是一樣，還不是很深交的朋友，要等到彼此之間互相很了解了然後勸他，他才能接受；如果還不了解，彼此之間信任度還不夠就去勸他，可能他不能接受。所以這章書，君子使民、事君，就是對上、對下都是要以信為先，彼此有信賴。</w:t>
      </w:r>
      <w:r>
        <w:t xml:space="preserve"> </w:t>
      </w:r>
    </w:p>
    <w:p w14:paraId="28FC0A67" w14:textId="77777777" w:rsidR="009347B6" w:rsidRDefault="009347B6">
      <w:pPr>
        <w:pStyle w:val="a3"/>
      </w:pPr>
      <w:r>
        <w:t xml:space="preserve">　　「厲己的己字是民眾自指」，就是指民眾自己；「謗己的己字是君主自指」。這兩個己，一個是指民眾，一個是指君主。信而後諫非常重要，我們好意勸人，不管對上、對下，做什麼事情，這個原則一定要把握，有信賴，我們再去勸諫，再去使民。</w:t>
      </w:r>
      <w:r>
        <w:t xml:space="preserve"> </w:t>
      </w:r>
    </w:p>
    <w:p w14:paraId="6827C9E9" w14:textId="77777777" w:rsidR="009347B6" w:rsidRDefault="009347B6">
      <w:pPr>
        <w:pStyle w:val="a3"/>
      </w:pPr>
      <w:r>
        <w:t xml:space="preserve">　　好，這章書我們就學習到這裡。祝大家福慧增長，法喜充滿。阿彌陀佛！　　</w:t>
      </w:r>
    </w:p>
    <w:sectPr w:rsidR="009347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9A544" w14:textId="77777777" w:rsidR="009347B6" w:rsidRDefault="009347B6" w:rsidP="0020526E">
      <w:r>
        <w:separator/>
      </w:r>
    </w:p>
  </w:endnote>
  <w:endnote w:type="continuationSeparator" w:id="0">
    <w:p w14:paraId="445F336E" w14:textId="77777777" w:rsidR="009347B6" w:rsidRDefault="009347B6" w:rsidP="00205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A17B" w14:textId="77777777" w:rsidR="009347B6" w:rsidRDefault="009347B6" w:rsidP="0020526E">
      <w:r>
        <w:separator/>
      </w:r>
    </w:p>
  </w:footnote>
  <w:footnote w:type="continuationSeparator" w:id="0">
    <w:p w14:paraId="4AA40FC7" w14:textId="77777777" w:rsidR="009347B6" w:rsidRDefault="009347B6" w:rsidP="00205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6E"/>
    <w:rsid w:val="0020526E"/>
    <w:rsid w:val="007931EE"/>
    <w:rsid w:val="009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905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2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2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2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2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