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6C955" w14:textId="77777777" w:rsidR="00D42934" w:rsidRDefault="00D42934">
      <w:r>
        <w:t xml:space="preserve">每日論語　　悟道法師主講　　（第五一九集）　　</w:t>
      </w:r>
      <w:r>
        <w:t>2020/4/24</w:t>
      </w:r>
      <w:r>
        <w:t xml:space="preserve">　　台灣　　檔名：</w:t>
      </w:r>
      <w:r>
        <w:t xml:space="preserve">WD20-037-0519 </w:t>
      </w:r>
    </w:p>
    <w:p w14:paraId="454677D4" w14:textId="77777777" w:rsidR="00D42934" w:rsidRDefault="00D42934">
      <w:pPr>
        <w:pStyle w:val="a3"/>
      </w:pPr>
      <w:r>
        <w:t xml:space="preserve">　　諸位同學，大家早上好！我們繼續來學習雪廬老人的《論語講要》，〈子張篇〉第十七章。</w:t>
      </w:r>
      <w:r>
        <w:t xml:space="preserve"> </w:t>
      </w:r>
    </w:p>
    <w:p w14:paraId="3B6FD177" w14:textId="77777777" w:rsidR="00D42934" w:rsidRDefault="00D42934">
      <w:pPr>
        <w:pStyle w:val="a3"/>
      </w:pPr>
      <w:r>
        <w:t xml:space="preserve">　　【曾子曰。吾聞諸夫子。人未有自致者也。必也親喪乎。】</w:t>
      </w:r>
      <w:r>
        <w:t xml:space="preserve"> </w:t>
      </w:r>
    </w:p>
    <w:p w14:paraId="4BC386B7" w14:textId="77777777" w:rsidR="00D42934" w:rsidRDefault="00D42934">
      <w:pPr>
        <w:pStyle w:val="a3"/>
      </w:pPr>
      <w:r>
        <w:t xml:space="preserve">　　這章經文，「聞諸夫子的諸字」，諸這個字它不是數目字，不是說聽聞很多個夫子講的，這個諸是文言的造句法。這裡雪廬老人給我們解釋，「是之於這二字」，之就是之乎者也的之，於，於是的於，之於。應該念吾聞之於夫子，講快一點，就是聞諸夫子。這是之於這個意思，就是我從孔夫子那裡聽聞來的。「夫子，是孔夫子」，不是說聽過很多個夫子講的，這是指孔夫子。所以諸這個字不是數字，是文言一個造句法，講快一點就聞諸夫子。這個諸它的意思是聞之於夫子，我從孔夫子那裡聽聞來的。「未有自致的致字」，</w:t>
      </w:r>
      <w:r>
        <w:t xml:space="preserve"> </w:t>
      </w:r>
      <w:r>
        <w:t>導致這個致，「馬注作盡字講，皇疏作極字講。竹氏會箋說：自致，謂性能及之，即自然而盡其情也」，就是盡情。</w:t>
      </w:r>
      <w:r>
        <w:t xml:space="preserve"> </w:t>
      </w:r>
    </w:p>
    <w:p w14:paraId="2713F512" w14:textId="77777777" w:rsidR="00D42934" w:rsidRDefault="00D42934">
      <w:pPr>
        <w:pStyle w:val="a3"/>
      </w:pPr>
      <w:r>
        <w:t xml:space="preserve">　　這章書，「曾子說，他聽夫子說過，人的常情，未有自致其極者」，就是我們一般人平常這個情感，自己發露出來沒有達到極致，都是有所保留，有所含蓄，這是一般人之常情。「必遭父母之喪，這才自然的盡情流露」，遭到父母過世這個時候，那種情感才自然盡情的流露到極致。在父母的喪禮，這個禮各地也有很多風俗習慣，這個禮俗不一樣，那是外在的。主要喪禮是要盡其哀，就是父母過世了，這種哀戚傷感，自然盡情流露到極致，盡情流露到極致這才是禮它的本質、它的精神。不是外在那些禮俗，那是外面的，主要是心情哀戚，心情盡情流露到極致這才是禮它的一個根本。</w:t>
      </w:r>
      <w:r>
        <w:t xml:space="preserve"> </w:t>
      </w:r>
    </w:p>
    <w:p w14:paraId="43AD7E2B" w14:textId="77777777" w:rsidR="00D42934" w:rsidRDefault="00D42934">
      <w:pPr>
        <w:pStyle w:val="a3"/>
      </w:pPr>
      <w:r>
        <w:t xml:space="preserve">　　這一章書主要是說人，平常我們的情感就是有含蓄，有所保留。必定遭到父母過世，父母之喪，這個時候才自然盡情流露到極致，完全毫無保留的把這個情感流露出來。所以《詩經》也是講這個真情的流露，這當中沒有虛假，沒有虛情假意，是真情的流露。「詩三百，一言以避之，思無邪」。它那個思跟邪都是虛字，不是邪正的邪，就是沒有虛假的意思，是真情流露的意思，那是《詩經》它詩的本意。所以《詩經》思無邪，邪不當邪正來講，不是邪跟正的意思，思、邪那是虛字，就是沒有虛假。就跟這裡聞諸夫子的諸字那個解釋是一樣。</w:t>
      </w:r>
      <w:r>
        <w:t xml:space="preserve"> </w:t>
      </w:r>
    </w:p>
    <w:p w14:paraId="71CE0E29" w14:textId="77777777" w:rsidR="00D42934" w:rsidRDefault="00D42934">
      <w:pPr>
        <w:pStyle w:val="a3"/>
      </w:pPr>
      <w:r>
        <w:t xml:space="preserve">　　《論語講要》是雪廬老人選擇歷代各種注解，把那個最精要的、正確的節錄出來。這個當中做了很多的比對、對照，把合理的注解給我們舉出來，我們看了就不會很茫然。因各家注解非常的多，有不同。所以雪廬老人在這麼多注解當中，把這些比較合理的注解給我們舉出來，這個對我們幫助很大。</w:t>
      </w:r>
      <w:r>
        <w:t xml:space="preserve"> </w:t>
      </w:r>
    </w:p>
    <w:p w14:paraId="0902333C" w14:textId="77777777" w:rsidR="00D42934" w:rsidRDefault="00D42934">
      <w:pPr>
        <w:pStyle w:val="a3"/>
      </w:pPr>
      <w:r>
        <w:t xml:space="preserve">　　好，這章書我們就學習到這裡。祝大家福慧增長，法喜充滿。阿彌陀佛！　　</w:t>
      </w:r>
    </w:p>
    <w:sectPr w:rsidR="00D429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A7CA9" w14:textId="77777777" w:rsidR="00D42934" w:rsidRDefault="00D42934" w:rsidP="00D61DEF">
      <w:r>
        <w:separator/>
      </w:r>
    </w:p>
  </w:endnote>
  <w:endnote w:type="continuationSeparator" w:id="0">
    <w:p w14:paraId="479C8B99" w14:textId="77777777" w:rsidR="00D42934" w:rsidRDefault="00D42934" w:rsidP="00D61D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2C4B4" w14:textId="77777777" w:rsidR="00D42934" w:rsidRDefault="00D42934" w:rsidP="00D61DEF">
      <w:r>
        <w:separator/>
      </w:r>
    </w:p>
  </w:footnote>
  <w:footnote w:type="continuationSeparator" w:id="0">
    <w:p w14:paraId="27BA5C92" w14:textId="77777777" w:rsidR="00D42934" w:rsidRDefault="00D42934" w:rsidP="00D61D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DEF"/>
    <w:rsid w:val="007931EE"/>
    <w:rsid w:val="00D42934"/>
    <w:rsid w:val="00D61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48B81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1D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1D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1D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1D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2026-08-13T00:25:00Z</dcterms:created>
  <dcterms:modified xsi:type="dcterms:W3CDTF">2026-08-13T00:25:00Z</dcterms:modified>
</cp:coreProperties>
</file>