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2136" w14:textId="77777777" w:rsidR="00085780" w:rsidRDefault="00085780">
      <w:r>
        <w:t xml:space="preserve">每日論語　　悟道法師主講　　（第五二六集）　　</w:t>
      </w:r>
      <w:r>
        <w:t>2020/5/1</w:t>
      </w:r>
      <w:r>
        <w:t xml:space="preserve">　　台灣　　檔名：</w:t>
      </w:r>
      <w:r>
        <w:t xml:space="preserve">WD20-037-0526 </w:t>
      </w:r>
    </w:p>
    <w:p w14:paraId="25A1EBD6" w14:textId="77777777" w:rsidR="00085780" w:rsidRDefault="00085780">
      <w:pPr>
        <w:pStyle w:val="a3"/>
      </w:pPr>
      <w:r>
        <w:t xml:space="preserve">　　諸位同學，大家早上好！我們繼續來學習雪廬老人的《論語講要》，〈子張篇〉第二十四章。</w:t>
      </w:r>
      <w:r>
        <w:t xml:space="preserve"> </w:t>
      </w:r>
    </w:p>
    <w:p w14:paraId="4FE134B4" w14:textId="77777777" w:rsidR="00085780" w:rsidRDefault="00085780">
      <w:pPr>
        <w:pStyle w:val="a3"/>
      </w:pPr>
      <w:r>
        <w:t xml:space="preserve">　　【叔孫武叔毀仲尼。子貢曰。無以為也。仲尼不可毀也。他人之賢者。丘陵也。猶可踰也。仲尼。日月也。無得而踰焉。人雖欲自絕。其何傷於日月乎。多見其不知量也。】</w:t>
      </w:r>
      <w:r>
        <w:t xml:space="preserve"> </w:t>
      </w:r>
    </w:p>
    <w:p w14:paraId="0DAFAD91" w14:textId="77777777" w:rsidR="00085780" w:rsidRDefault="00085780">
      <w:pPr>
        <w:pStyle w:val="a3"/>
      </w:pPr>
      <w:r>
        <w:t xml:space="preserve">　　『叔孫武叔毀仲尼』，「毀是毀謗」。「皇疏」，皇侃的注疏講，「猶是前之武叔，又訾毀孔子也」。皇侃注疏講，還是前面一章講的叔孫武叔。前面這一章叔孫武叔他說孔子的德學不如子貢，妄加批評，這一章更嚴重，又毀謗孔子。</w:t>
      </w:r>
      <w:r>
        <w:t xml:space="preserve"> </w:t>
      </w:r>
    </w:p>
    <w:p w14:paraId="27A254CA" w14:textId="77777777" w:rsidR="00085780" w:rsidRDefault="00085780">
      <w:pPr>
        <w:pStyle w:val="a3"/>
      </w:pPr>
      <w:r>
        <w:t xml:space="preserve">　　「子貢說：」『無以為也。』無以為也就是勸他「不要毀謗」。『仲尼不可毀也。』「仲尼」就是孔子，「無可毀謗」，你沒有辦法毀謗他。「以下說比喻。」</w:t>
      </w:r>
      <w:r>
        <w:t xml:space="preserve"> </w:t>
      </w:r>
    </w:p>
    <w:p w14:paraId="199B9D4E" w14:textId="77777777" w:rsidR="00085780" w:rsidRDefault="00085780">
      <w:pPr>
        <w:pStyle w:val="a3"/>
      </w:pPr>
      <w:r>
        <w:t xml:space="preserve">　　『他人之賢者，丘陵也，猶可踰也。』「賢指道德而言。他人的道德，高如丘陵，還可以任人踰越。」這也是用形容比喻。他人，一般人，一般人的道德他的高度大概就像那個小山丘、丘陵，丘陵、山丘還可以任憑人去超越、越過，這個踰就是超越的意思，超越過那個丘陵，你可以翻過那個丘陵。『仲尼日月也，無得而踰焉。』仲尼就是指孔子，「仲尼的道德」，他那個「高如日月，無人能以踰越」。就是孔子的道德像日月一樣，沒有人能夠去超越的，他那個高度像日月一樣，沒有人能夠去踰越、去超過。「以下是結語」，就是結論。</w:t>
      </w:r>
      <w:r>
        <w:t xml:space="preserve"> </w:t>
      </w:r>
    </w:p>
    <w:p w14:paraId="01EE7D9A" w14:textId="77777777" w:rsidR="00085780" w:rsidRDefault="00085780">
      <w:pPr>
        <w:pStyle w:val="a3"/>
      </w:pPr>
      <w:r>
        <w:t xml:space="preserve">　　『人雖欲自絕，其何傷於日月乎，多見其不知量也。』在「《集解》」注解裡面講，「絕作棄字講，多作適字講」。這裡就是根據《集解》解釋這個絕字，絕作放棄這個棄字講，自己要拋棄自己；這個多是作適，適就是適當這個適字來講。「邢昺疏意」，邢昺注疏的意思，他注解這句，「有人雖想毀訾日月，其實是他自己絕棄於日月，其於日月有什麼傷害呢？」這是有人要去毀謗日月，日月你怎麼去毀謗？其實是他自己絕棄於日月，對於日月有什麼傷害？你也傷害不了日月，那你毀謗日月只是自己棄絕於日月。「所以有人想毀仲尼，亦不能傷仲尼，適足以自顯其不知分量。」用這個形容比喻，你怎麼能夠去傷害日月？用這個比喻來講，有人想毀謗仲尼，也不能傷害仲尼，仲尼就像日月一樣，你怎麼去傷害他？那你要去傷害日月，適足以自顯其不知分量，剛好自己顯露自己不知分量。就是自己的短處，就完全明顯的顯露出來了。所以孔子的道德是你沒有辦法去毀謗他的。民國以來，五四運動要打倒孔家店等等的，這就是毀謗孔子。但是到最後，我們看看那些毀謗的人就像這裡講的，自己絕棄於日月，自絕，自己拋棄於日月，那自己對於日月有什麼傷害？日月還是日月，沒有傷害，只是自己絕棄日月而已。所以到今天我們還在讀孔子的書，那些</w:t>
      </w:r>
      <w:r>
        <w:t>毀謗的人他就是自絕於日月。也從這個地方知道這些毀謗的人，就是自己顯露出不知道自己的分量，所以不知分量。所以聖人不可以毀謗的，毀謗反過來傷害的是自己。</w:t>
      </w:r>
      <w:r>
        <w:t xml:space="preserve"> </w:t>
      </w:r>
    </w:p>
    <w:p w14:paraId="35551C44" w14:textId="77777777" w:rsidR="00085780" w:rsidRDefault="00085780">
      <w:pPr>
        <w:pStyle w:val="a3"/>
      </w:pPr>
      <w:r>
        <w:t xml:space="preserve">　　好，這章書我們就學習到這裡。祝大家福慧增長，法喜充滿。阿彌陀佛！　　</w:t>
      </w:r>
    </w:p>
    <w:sectPr w:rsidR="000857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F0A4" w14:textId="77777777" w:rsidR="00085780" w:rsidRDefault="00085780" w:rsidP="00A03039">
      <w:r>
        <w:separator/>
      </w:r>
    </w:p>
  </w:endnote>
  <w:endnote w:type="continuationSeparator" w:id="0">
    <w:p w14:paraId="085DF341" w14:textId="77777777" w:rsidR="00085780" w:rsidRDefault="00085780" w:rsidP="00A03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5F46" w14:textId="77777777" w:rsidR="00085780" w:rsidRDefault="00085780" w:rsidP="00A03039">
      <w:r>
        <w:separator/>
      </w:r>
    </w:p>
  </w:footnote>
  <w:footnote w:type="continuationSeparator" w:id="0">
    <w:p w14:paraId="16FE28F8" w14:textId="77777777" w:rsidR="00085780" w:rsidRDefault="00085780" w:rsidP="00A03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39"/>
    <w:rsid w:val="00085780"/>
    <w:rsid w:val="007931EE"/>
    <w:rsid w:val="00A0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690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0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0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0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0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