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878D6" w14:textId="77777777" w:rsidR="006E31B6" w:rsidRDefault="006E31B6">
      <w:r>
        <w:t xml:space="preserve">常禮舉要講記分享學習　　悟道法師主講　　（第十一集）　　</w:t>
      </w:r>
      <w:r>
        <w:t>2020/5/20</w:t>
      </w:r>
      <w:r>
        <w:t xml:space="preserve">　　華藏淨宗學會　　檔名：</w:t>
      </w:r>
      <w:r>
        <w:t xml:space="preserve">WD20-049-0011 </w:t>
      </w:r>
    </w:p>
    <w:p w14:paraId="70008F0B" w14:textId="77777777" w:rsidR="006E31B6" w:rsidRDefault="006E31B6">
      <w:pPr>
        <w:pStyle w:val="a3"/>
      </w:pPr>
      <w:r>
        <w:t xml:space="preserve">　　諸位同學，大家好！我們繼續來學習雪廬老人的《常禮舉要講記》，子、「居家」第六條。</w:t>
      </w:r>
      <w:r>
        <w:t xml:space="preserve"> </w:t>
      </w:r>
    </w:p>
    <w:p w14:paraId="607C8903" w14:textId="77777777" w:rsidR="006E31B6" w:rsidRDefault="006E31B6">
      <w:pPr>
        <w:pStyle w:val="a3"/>
      </w:pPr>
      <w:r>
        <w:t xml:space="preserve">　　【六、長者立不可坐，長者來必起立。】</w:t>
      </w:r>
      <w:r>
        <w:t xml:space="preserve"> </w:t>
      </w:r>
    </w:p>
    <w:p w14:paraId="24A12736" w14:textId="77777777" w:rsidR="006E31B6" w:rsidRDefault="006E31B6">
      <w:pPr>
        <w:pStyle w:val="a3"/>
      </w:pPr>
      <w:r>
        <w:t xml:space="preserve">　　這一條是在家裡，長者就是長輩，大我們五歲以上的，十歲、二十歲都是長者。長者來到我這裡，我們不能坐著，必定要起來。</w:t>
      </w:r>
      <w:r>
        <w:t xml:space="preserve"> </w:t>
      </w:r>
    </w:p>
    <w:p w14:paraId="556A0467" w14:textId="77777777" w:rsidR="006E31B6" w:rsidRDefault="006E31B6">
      <w:pPr>
        <w:pStyle w:val="a3"/>
      </w:pPr>
      <w:r>
        <w:t xml:space="preserve">　　「不但是長者立不可坐，同輩的，譬如這個辦公廳裡，同樣是課員，他跑到咱們桌上來說話，你在那裡坐著，這不禮貌。」應該要站起來。「人家上你這裡來就是客，你得在你桌上地處站起來。為什麼說這個？現在辦公廳裡，吾見了一些並不是如此，今日之下真是什麼教育？他即使與你再熟，上你這來，你就得有點表示，再熟也不能熟得無禮，這話對不對？除非旁邊有位子他坐下，你也坐，這也行！」這是講同輩的、同事，舉出一個例子，就是同輩的到你這裡來了，你也不能坐著跟他講話。這是講同事、同輩的也是要有禮貌，也是要站起來跟他對話。這是雪廬老人講，今日之下真的是什麼教育？他看到辦公廳裡，看到一些並不是如此。現代人的確沒有學禮，不懂這個禮。</w:t>
      </w:r>
      <w:r>
        <w:t xml:space="preserve"> </w:t>
      </w:r>
    </w:p>
    <w:p w14:paraId="5F37CFB0" w14:textId="77777777" w:rsidR="006E31B6" w:rsidRDefault="006E31B6">
      <w:pPr>
        <w:pStyle w:val="a3"/>
      </w:pPr>
      <w:r>
        <w:t xml:space="preserve">　　下面，雪廬老人再講唱戲的。「你看看唱戲，先出來的得讓後出來的，太太後出來，先生也得『夫人請坐』也得這樣子的。」這是講看唱戲，看那個平戲，現在講京劇。古代在我們中國地方戲，這些都是有這個禮節的，就是太太跟先生也都要以禮相待。「看唱戲，吾每星期看一次，吾看一次幹什麼？上學！你會說：『你還用上學嗎？』吾怎麼不用上學？孔子說過，你入了墳墓就不上學了，吾怎麼不上學呢！吾有好幾個字不認識，吾來到台灣才懂得的。」雪廬老人講，他每一個星期看一次戲，看京劇，看這個幹什麼？上學，學習。可能有人會說，你還用再上學嗎？雪廬老人講，吾怎麼不用上學？孔子說過，你入了墳墓就不用上學，吾怎麼不上學！雪廬老人九十幾歲了，還要上學，還要學習。所以他舉出他有好幾個字不認識，到台灣來才懂得。這是告訴我們，人活到老學到老，活到死學到死，所以他看戲是學習。「長者立不可坐，往後一層，咱們同事也是一樣」，這個不但長者，同事來我們這裡，我們也不能坐著跟他講話。「人家來我們這裡，各人求各人的禮貌。」</w:t>
      </w:r>
      <w:r>
        <w:t xml:space="preserve"> </w:t>
      </w:r>
    </w:p>
    <w:p w14:paraId="7B277ED5" w14:textId="77777777" w:rsidR="006E31B6" w:rsidRDefault="006E31B6">
      <w:pPr>
        <w:pStyle w:val="a3"/>
      </w:pPr>
      <w:r>
        <w:t xml:space="preserve">　　「『長者來必起立』，現在不興這套了。你若自認我算是個念書的人，我這個念書的真假莫論，什麼叫假念書？念不通不是假念書！從前士、農、工、商四類，士是第一」，念書的是擺在第一個。「為什麼位居第一？因為他無恆產而有恆心。念書的有些有錢，有些是出自寒門，窮念書的很多，他們什麼都學，沒恆產無關係，沒有恆心是不能成功，這是第一。」沒有恆產就是沒有財產，沒有財產沒有關係，沒有恆心是不能成功，所以過去讀書人無恆產而有恆心。</w:t>
      </w:r>
      <w:r>
        <w:t xml:space="preserve"> </w:t>
      </w:r>
    </w:p>
    <w:p w14:paraId="3539A0CC" w14:textId="77777777" w:rsidR="006E31B6" w:rsidRDefault="006E31B6">
      <w:pPr>
        <w:pStyle w:val="a3"/>
      </w:pPr>
      <w:r>
        <w:t xml:space="preserve">　　「上外頭來，不論穿著如何，必得整整齊齊。商家人雖然穿著綢緞，一付很有錢的樣子，不管有沒有上了年紀對著穿破衣服的念書人，他們不敢坐隔壁，甚至不敢去陪他，怕他在桌子上念幾句『之、乎、者、也』，大家不懂就很難看了。所以從前大財主都恭敬念書的，從前最有錢的是幹鹽務，現在就不行了。那時國家一些大建築物</w:t>
      </w:r>
      <w:r>
        <w:lastRenderedPageBreak/>
        <w:t>都是鹽行」，就是做鹽買賣的那一行，「那些有錢人替國家蓋的」。「可是只是有錢總覺得很難看，認識幾個讀書人，附附風雅，裝裝面子，就是對這般人說的。原來不懂風也不懂雅，也念上幾句、學上幾句，好在人眼前裝裝樣子。」這是雪廬老人講，在以前賣鹽的、幹鹽務的這最有錢，都是很恭敬讀書人，也不敢跟讀書人平起平坐，怕讀書人講幾句之、乎、者、也，他也不懂，這個面子就不好看了。可是只是有錢總覺得很難看，他如果能夠認識幾個讀書人，附附風雅，裝裝面子。不懂風也不懂雅，就是這個風雅幹鹽務的人也不懂，但是認識幾個讀書人學他們念上幾句，也可以在人的眼前裝裝樣子。</w:t>
      </w:r>
      <w:r>
        <w:t xml:space="preserve"> </w:t>
      </w:r>
    </w:p>
    <w:p w14:paraId="7EDA8FD7" w14:textId="77777777" w:rsidR="006E31B6" w:rsidRDefault="006E31B6">
      <w:pPr>
        <w:pStyle w:val="a3"/>
      </w:pPr>
      <w:r>
        <w:t xml:space="preserve">　　下面講一個袁子才的公案，袁子才是清朝末年的一個才子。「有回袁子才在揚州，揚州的鹽務是很大。這一天作戲，有些人專開有錢人的玩笑，因為他們有『銅臭氣』，這三個字很難聽。有人說今天喝酒，高談闊論要是沒有佳作是不能下酒，喝酒還作詩作文？不能就對對子吧！對對子就是故意開有錢人的玩笑。一看門口外的柳樹、說『綠柳』」，說了兩個字。這是要對一個對子，袁子才知道幹鹽務的商人對不出來，這是大家跟這個幹鹽務的開玩笑。「鹽務商人一聽是兩字的對子」，那兩個字比較好對，「怕出別的對不了，就趕緊說：『我先對上就別找我』，想到柳樹上的飛絮，又聽說綠要對紅，就說：『紅絮。』全場的人哈哈大笑」。這時候「袁子才平時書念得多了，沒有也可胡造謠言」，他自己也可以編出來。「袁枚說」，就是袁子才說，看到大家在笑商人，他就說「大笑什麼？這個有典哩！」有典就是有典故。「古人詩你或可忘了」，或許是忘了，袁子才就講：「『夕陽斜照桃花岸，柳絮飛來一片紅。』大家也不記得是哪兒來的詩，其實是袁子才自己造的，古書哪裡有？大家一聽這兩句有道理，夕陽是紅的、桃花是紅的，一照著柳絮，落絮飛來一片紅」，在夕陽照射下一片都是紅的。「這下子大家說袁先生你念得書多，這過去了。」這</w:t>
      </w:r>
      <w:r>
        <w:t>個時候「鹽務大老闆臉上也沾了光，第二天，一個大元寶就送過去給袁才子了，兩句就是五十兩」。袁子才給他講了兩句，鹽務的商人就送他五十兩銀子。這是雪廬老人講有這個典故。</w:t>
      </w:r>
      <w:r>
        <w:t xml:space="preserve"> </w:t>
      </w:r>
    </w:p>
    <w:p w14:paraId="21CD343A" w14:textId="77777777" w:rsidR="006E31B6" w:rsidRDefault="006E31B6">
      <w:pPr>
        <w:pStyle w:val="a3"/>
      </w:pPr>
      <w:r>
        <w:t xml:space="preserve">　　「從前凡是士農工商，商是最後的。各種商店裡，固然幹鹽務的商人架子擺得很大，那是大有錢的人。」很有錢的人他架子很大。「而一般商店，你到櫃台，在櫃台後的人，平時大家坐著。一看有人往櫃台來，這櫃台很長，大家就全體站起來，這一路的掌櫃全體站起來。這種情形吾見過。」這是雪廬老人他曾經看過，就是櫃台有人走過去，櫃台有很多人都站起來。「商人四類之末，他還這樣！」商人在士農工商他擺在最後的，他還這麼講究這個禮節。「普通禮節人皆知道」，普通的禮節一般人大家都知道，「這個大家可學著」。所以這一條是講：「長者立不可坐，長者來必起立。」對同輩、對同事、對客人必須要有這個禮貌，客人來了我們要站起來，同事來了也要站起來，不但對長輩。這一條也很重要。</w:t>
      </w:r>
      <w:r>
        <w:t xml:space="preserve"> </w:t>
      </w:r>
    </w:p>
    <w:p w14:paraId="58595821" w14:textId="77777777" w:rsidR="006E31B6" w:rsidRDefault="006E31B6">
      <w:pPr>
        <w:pStyle w:val="a3"/>
      </w:pPr>
      <w:r>
        <w:t xml:space="preserve">　　好，我們今天就學習到這裡。祝大家福慧增長，法喜充滿。阿彌陀佛！　　</w:t>
      </w:r>
    </w:p>
    <w:sectPr w:rsidR="006E31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82EC3" w14:textId="77777777" w:rsidR="006E31B6" w:rsidRDefault="006E31B6" w:rsidP="00820045">
      <w:r>
        <w:separator/>
      </w:r>
    </w:p>
  </w:endnote>
  <w:endnote w:type="continuationSeparator" w:id="0">
    <w:p w14:paraId="40463D0C" w14:textId="77777777" w:rsidR="006E31B6" w:rsidRDefault="006E31B6" w:rsidP="008200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15693" w14:textId="77777777" w:rsidR="006E31B6" w:rsidRDefault="006E31B6" w:rsidP="00820045">
      <w:r>
        <w:separator/>
      </w:r>
    </w:p>
  </w:footnote>
  <w:footnote w:type="continuationSeparator" w:id="0">
    <w:p w14:paraId="7D8D5C25" w14:textId="77777777" w:rsidR="006E31B6" w:rsidRDefault="006E31B6" w:rsidP="0082004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45"/>
    <w:rsid w:val="006E31B6"/>
    <w:rsid w:val="007931EE"/>
    <w:rsid w:val="00820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B098C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004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004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004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004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2026-08-13T00:25:00Z</dcterms:created>
  <dcterms:modified xsi:type="dcterms:W3CDTF">2026-08-13T00:25:00Z</dcterms:modified>
</cp:coreProperties>
</file>