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1FD5E" w14:textId="77777777" w:rsidR="004C3F76" w:rsidRDefault="004C3F76">
      <w:r>
        <w:t xml:space="preserve">常禮舉要講記分享學習　　悟道法師主講　　（第十五集）　　</w:t>
      </w:r>
      <w:r>
        <w:t>2020/5/24</w:t>
      </w:r>
      <w:r>
        <w:t xml:space="preserve">　　華藏淨宗學會　　檔名：</w:t>
      </w:r>
      <w:r>
        <w:t xml:space="preserve">WD20-049-0015 </w:t>
      </w:r>
    </w:p>
    <w:p w14:paraId="4F11D311" w14:textId="77777777" w:rsidR="004C3F76" w:rsidRDefault="004C3F76">
      <w:pPr>
        <w:pStyle w:val="a3"/>
      </w:pPr>
      <w:r>
        <w:t xml:space="preserve">　　諸位同學，大家好！我們繼續來學習雪廬老人的《常禮舉要講記》，子、「居家」第十條。</w:t>
      </w:r>
      <w:r>
        <w:t xml:space="preserve"> </w:t>
      </w:r>
    </w:p>
    <w:p w14:paraId="79DB1DCC" w14:textId="77777777" w:rsidR="004C3F76" w:rsidRDefault="004C3F76">
      <w:pPr>
        <w:pStyle w:val="a3"/>
      </w:pPr>
      <w:r>
        <w:t xml:space="preserve">　　【同桌吃飯，不另備美食獨啖。】</w:t>
      </w:r>
      <w:r>
        <w:t xml:space="preserve"> </w:t>
      </w:r>
    </w:p>
    <w:p w14:paraId="66130727" w14:textId="77777777" w:rsidR="004C3F76" w:rsidRDefault="004C3F76">
      <w:pPr>
        <w:pStyle w:val="a3"/>
      </w:pPr>
      <w:r>
        <w:t xml:space="preserve">　　這一條就是在家裡、在同一個桌子上吃飯，自己不要另外去準備好吃的，自己一個人獨自吃。「在家或是公共地方，都是若干人同桌吃飯，預備什麼飯就吃什麼飯。若不能有同桌吃飯，吾吃不來，但是吾個人有預備自己吃的觀念。同桌吃飯，你不吃菜沒關係；若獨吃美食，很不好看。」這段雪廬老人講，在家裡或者是在公共的地方，比如說餐廳，都是有好幾個人同一桌在吃飯，預備什麼飯就吃什麼飯。若不能有同桌吃飯，吾吃不來，不能在同一個桌上吃飯，就雪廬老人講他也吃不來，但是雪廬老人他也有預備自己吃的觀念。同桌吃飯，你不吃菜沒關係，就是你沒有吃菜；若自己獨自一個人吃美食，自己準備自己喜歡吃的、好吃的，那就很不好看了。</w:t>
      </w:r>
      <w:r>
        <w:t xml:space="preserve"> </w:t>
      </w:r>
    </w:p>
    <w:p w14:paraId="030660AD" w14:textId="77777777" w:rsidR="004C3F76" w:rsidRDefault="004C3F76">
      <w:pPr>
        <w:pStyle w:val="a3"/>
      </w:pPr>
      <w:r>
        <w:t xml:space="preserve">　　「咱們吃素的，這又例外，譬如吾吃長素」，這是雪廬老人講他自己吃長素，「外頭人不知道，吾不說，他也不做素菜，就把葷菜夾在我跟前，吾不吃就是了，放在那裡」。雪廬老人講，我們吃素的那就是例外。譬如雪廬老人他吃長素，外頭的人不知道他吃素，雪廬老人沒有說他吃素，請客的人他們也不會給他特別做素菜，那去請客去吃飯，就把葷菜夾在他面前。夾在面前，雪廬老人他就不吃，不吃就放在那裡。「他們拿筷，吾也拿」，他們拿筷子，雪廬老人他也拿著筷子，「說好、好！拿來吾也不看，照著他們往嘴裡，吾把菜偷偷放一邊，模模糊糊的什麼都過了去」。這就是雪廬老人他也裝著把菜往嘴裡放，把葷菜偷偷放到一邊，這樣就模模糊糊，什麼都過去了，就應付應付了。</w:t>
      </w:r>
      <w:r>
        <w:t xml:space="preserve"> </w:t>
      </w:r>
    </w:p>
    <w:p w14:paraId="26B789D7" w14:textId="77777777" w:rsidR="004C3F76" w:rsidRDefault="004C3F76">
      <w:pPr>
        <w:pStyle w:val="a3"/>
      </w:pPr>
      <w:r>
        <w:t xml:space="preserve">　　「再說同仁們有的宴席，知道某人吃素，預備兩個素菜，這時吾還是謙讓，請大家同吃。」再來，雪廬老人再說同仁們有的宴席，在我們同修當中，有時候比如說做生日，還有兒女結婚辦宴席，請我們去吃，他也會準備素菜。雪廬老人也遇到這樣的事情，有同仁，在團體裡面工作的同仁，他們有辦宴席請客，知道雪廬老人（某人就指雪廬老人）他吃素，他們就會特別預備兩個素菜，就在一起吃。這個時候雪廬老人要吃還是謙讓，請大家一同來吃。因為他只能吃素菜，同桌的人，「那些吃葷的，有燕窩、魚翅、熊掌，吃得還不夠，你這裡只兩盤青菜豆腐，何必還來吃你這個？」這就是說那個吃葷的，一桌都是葷菜，很豐富，那他吃得還不夠，你這裡只有兩盤青菜豆腐，實在講，何必再來吃你這個素菜？「就有這種不開竅的人，吾見的不只一個，他怎麼呢？嘴裡吃得油膩膩的，這裡吃、那裡吃，連你這裡素菜他也不放過。這種人吾絕對原諒，他就根本沒有這種教育，有教育的人，讓他吃他也不吃。」這就是雪廬老人講，他也見到這麼不開竅，而且還不只見到一個，怎麼呢？同桌吃飯，滿桌都是葷菜魚肉，吃得嘴巴油膩膩的，這裡吃那裡吃，雪廬老人這邊準備兩道素菜他也不放過。雪廬老人說這種人他絕對原諒，因為他就根本沒有這種教育，沒有</w:t>
      </w:r>
      <w:r>
        <w:t>學常禮；有教育的人，你讓他吃他也不吃。</w:t>
      </w:r>
      <w:r>
        <w:t xml:space="preserve"> </w:t>
      </w:r>
    </w:p>
    <w:p w14:paraId="6A2FD166" w14:textId="77777777" w:rsidR="004C3F76" w:rsidRDefault="004C3F76">
      <w:pPr>
        <w:pStyle w:val="a3"/>
      </w:pPr>
      <w:r>
        <w:t xml:space="preserve">　　「吾說諸位，假定你們要吃葷菜，就別吃素菜。你要到葷菜的地方去吃素，就馬馬虎虎、敷衍敷衍，應酬嘛！也不必跟人家要素菜。」這是雪廬老人給大家講，假定</w:t>
      </w:r>
      <w:r>
        <w:lastRenderedPageBreak/>
        <w:t>你要去吃葷菜，你就別吃素菜了。你要到人家辦葷菜的地方去吃素，就馬馬虎虎、敷衍敷衍，應酬，這就是吃肉邊菜。也不必跟人家特別要素菜，特別要，有時候給人家添麻煩。「出去吃飯是一種禮節，行這個禮節後，回家再吃。」所以出去聚餐吃飯是行禮，這個禮節行完了，行這個禮之後回家再吃，沒有吃飽回家再吃。這就是一條，同桌吃飯不要另外去準備好吃的食物，自己獨自在那裡吃，這就很失禮，也很不好看。</w:t>
      </w:r>
      <w:r>
        <w:t xml:space="preserve"> </w:t>
      </w:r>
    </w:p>
    <w:p w14:paraId="47813429" w14:textId="77777777" w:rsidR="004C3F76" w:rsidRDefault="004C3F76">
      <w:pPr>
        <w:pStyle w:val="a3"/>
      </w:pPr>
      <w:r>
        <w:t xml:space="preserve">　　好，這一條我們就學習到這裡，祝大家福慧增長，法喜充滿。阿彌陀佛！　　</w:t>
      </w:r>
    </w:p>
    <w:sectPr w:rsidR="004C3F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EDC18" w14:textId="77777777" w:rsidR="004C3F76" w:rsidRDefault="004C3F76" w:rsidP="00204F37">
      <w:r>
        <w:separator/>
      </w:r>
    </w:p>
  </w:endnote>
  <w:endnote w:type="continuationSeparator" w:id="0">
    <w:p w14:paraId="495254F4" w14:textId="77777777" w:rsidR="004C3F76" w:rsidRDefault="004C3F76" w:rsidP="00204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55921" w14:textId="77777777" w:rsidR="004C3F76" w:rsidRDefault="004C3F76" w:rsidP="00204F37">
      <w:r>
        <w:separator/>
      </w:r>
    </w:p>
  </w:footnote>
  <w:footnote w:type="continuationSeparator" w:id="0">
    <w:p w14:paraId="13897905" w14:textId="77777777" w:rsidR="004C3F76" w:rsidRDefault="004C3F76" w:rsidP="00204F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F37"/>
    <w:rsid w:val="00204F37"/>
    <w:rsid w:val="004C3F7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71F2F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4F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4F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4F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4F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2026-08-13T00:25:00Z</dcterms:created>
  <dcterms:modified xsi:type="dcterms:W3CDTF">2026-08-13T00:25:00Z</dcterms:modified>
</cp:coreProperties>
</file>