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C727C" w14:textId="77777777" w:rsidR="00D14BE0" w:rsidRDefault="00D14BE0">
      <w:r>
        <w:t xml:space="preserve">常禮舉要講記分享學習　　悟道法師主講　　（第二十三集）　　</w:t>
      </w:r>
      <w:r>
        <w:t>2020/6/1</w:t>
      </w:r>
      <w:r>
        <w:t xml:space="preserve">　　華藏淨宗學會　　檔名：</w:t>
      </w:r>
      <w:r>
        <w:t xml:space="preserve">WD20-049-0023 </w:t>
      </w:r>
    </w:p>
    <w:p w14:paraId="5E80C3FB" w14:textId="77777777" w:rsidR="00D14BE0" w:rsidRDefault="00D14BE0">
      <w:pPr>
        <w:pStyle w:val="a3"/>
      </w:pPr>
      <w:r>
        <w:t xml:space="preserve">　　諸位同學，大家好！我們繼續來學習雪廬老人的《常禮舉要講記》，寅、「處世」第六。</w:t>
      </w:r>
      <w:r>
        <w:t xml:space="preserve"> </w:t>
      </w:r>
    </w:p>
    <w:p w14:paraId="0CEB5239" w14:textId="77777777" w:rsidR="00D14BE0" w:rsidRDefault="00D14BE0">
      <w:pPr>
        <w:pStyle w:val="a3"/>
      </w:pPr>
      <w:r>
        <w:t xml:space="preserve">　　【六、不侮辱人，不向人開玩笑。】</w:t>
      </w:r>
      <w:r>
        <w:t xml:space="preserve"> </w:t>
      </w:r>
    </w:p>
    <w:p w14:paraId="3ABE069C" w14:textId="77777777" w:rsidR="00D14BE0" w:rsidRDefault="00D14BE0">
      <w:pPr>
        <w:pStyle w:val="a3"/>
      </w:pPr>
      <w:r>
        <w:t xml:space="preserve">　　「現在喜好侮辱人，跟我們的熟人開開玩笑，開開玩笑古人也有，要戲而不虐！孔子也開玩笑，有人說：怎麼孔子也開玩笑？子游為武城宰，聞弦歌之聲，孔子開玩笑說：『割雞焉用牛刀？』在你們聽這句時，也會疑惑：『孔子也沒殺雞，也沒殺牛啊？這是說殺雞用小刀就行了。』殺牛用小刀可不行，要用牛刀，得用大刀，所以孔子說割雞焉用牛刀！子游他懂，孔子才說，對不懂的人，孔子也不說。子游聽了說：『昔者，偃也聞諸夫子曰：君子學道則愛人，小人學道則易使也。』夫子不是說，只要學了道，即使百里之地，不管怎麼樣都要好好幹，不管縣的大小。孔子說：『偃之言是也。』偃你說的對。於是孔子對同學們說：『前言戲之耳！』」說我前面講這個話，「我這是跟你開玩笑。孔子開這個玩笑沒有關係嗎？為什麼咱們開的玩笑那就不行？你看看，現在的人，叫人下不了場，對人別叫人下不了場。最好以不開玩笑為好，開玩笑會叫人下不了場」。</w:t>
      </w:r>
      <w:r>
        <w:t xml:space="preserve"> </w:t>
      </w:r>
    </w:p>
    <w:p w14:paraId="27106777" w14:textId="77777777" w:rsidR="00D14BE0" w:rsidRDefault="00D14BE0">
      <w:pPr>
        <w:pStyle w:val="a3"/>
      </w:pPr>
      <w:r>
        <w:t xml:space="preserve">　　這一條雪廬老人講，就是不要侮辱人，也不要隨便向人開開玩笑。因為怕開玩笑開得太過，叫人家下不了台，下不了場就是現在講下不了台，讓人家難堪，所以可能就會跟人家結怨。舉出孔子也開玩笑，就是你開玩笑也不是不可以，要戲而不虐。就是說你不要開那個玩笑讓人家下不了台，這個可能就不好。所以雪廬老人講，還是避免比較好。所以開玩笑也是要看情況，盡量能夠避免。如果學孔子戲而不虐，那個也還可以。但是就是怕我們可能開玩笑開得太過，讓別人難堪，這樣就不好。這也是很重要的處世之道，不侮辱人、不向人開玩笑。</w:t>
      </w:r>
      <w:r>
        <w:t xml:space="preserve"> </w:t>
      </w:r>
    </w:p>
    <w:p w14:paraId="3B5DFD13" w14:textId="77777777" w:rsidR="00D14BE0" w:rsidRDefault="00D14BE0">
      <w:pPr>
        <w:pStyle w:val="a3"/>
      </w:pPr>
      <w:r>
        <w:t xml:space="preserve">　　好，今天這一條我們就學習到這裡。祝大家福慧增長，法喜充滿。阿彌陀佛！　　</w:t>
      </w:r>
    </w:p>
    <w:sectPr w:rsidR="00D14BE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81F061" w14:textId="77777777" w:rsidR="00D14BE0" w:rsidRDefault="00D14BE0" w:rsidP="008E1FD7">
      <w:r>
        <w:separator/>
      </w:r>
    </w:p>
  </w:endnote>
  <w:endnote w:type="continuationSeparator" w:id="0">
    <w:p w14:paraId="3A117124" w14:textId="77777777" w:rsidR="00D14BE0" w:rsidRDefault="00D14BE0" w:rsidP="008E1F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E1400B" w14:textId="77777777" w:rsidR="00D14BE0" w:rsidRDefault="00D14BE0" w:rsidP="008E1FD7">
      <w:r>
        <w:separator/>
      </w:r>
    </w:p>
  </w:footnote>
  <w:footnote w:type="continuationSeparator" w:id="0">
    <w:p w14:paraId="3A2A6BA9" w14:textId="77777777" w:rsidR="00D14BE0" w:rsidRDefault="00D14BE0" w:rsidP="008E1FD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FD7"/>
    <w:rsid w:val="007931EE"/>
    <w:rsid w:val="008E1FD7"/>
    <w:rsid w:val="00D14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82F95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E1FD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E1FD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E1FD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E1FD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678</Characters>
  <Application>Microsoft Office Word</Application>
  <DocSecurity>0</DocSecurity>
  <Lines>5</Lines>
  <Paragraphs>1</Paragraphs>
  <ScaleCrop>false</ScaleCrop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2026-08-13T00:26:00Z</dcterms:created>
  <dcterms:modified xsi:type="dcterms:W3CDTF">2026-08-13T00:26:00Z</dcterms:modified>
</cp:coreProperties>
</file>