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18C2D" w14:textId="77777777" w:rsidR="00546470" w:rsidRDefault="00546470">
      <w:r>
        <w:t xml:space="preserve">常禮舉要講記分享學習　　悟道法師主講　　（第三十集）　　</w:t>
      </w:r>
      <w:r>
        <w:t>2020/6/8</w:t>
      </w:r>
      <w:r>
        <w:t xml:space="preserve">　　華藏淨宗學會　　檔名：</w:t>
      </w:r>
      <w:r>
        <w:t xml:space="preserve">WD20-049-0030 </w:t>
      </w:r>
    </w:p>
    <w:p w14:paraId="233B4A01" w14:textId="77777777" w:rsidR="00546470" w:rsidRDefault="00546470">
      <w:pPr>
        <w:pStyle w:val="a3"/>
      </w:pPr>
      <w:r>
        <w:t xml:space="preserve">　　諸位同學，大家好！我們繼續來學習雪廬老人的《常禮舉要講記》，寅、「處世」第十三。</w:t>
      </w:r>
      <w:r>
        <w:t xml:space="preserve"> </w:t>
      </w:r>
    </w:p>
    <w:p w14:paraId="3492CFEC" w14:textId="77777777" w:rsidR="00546470" w:rsidRDefault="00546470">
      <w:pPr>
        <w:pStyle w:val="a3"/>
      </w:pPr>
      <w:r>
        <w:t xml:space="preserve">　　【十三、凡事要合理智，不可偏重感情。】</w:t>
      </w:r>
      <w:r>
        <w:t xml:space="preserve"> </w:t>
      </w:r>
    </w:p>
    <w:p w14:paraId="7F3F561D" w14:textId="77777777" w:rsidR="00546470" w:rsidRDefault="00546470">
      <w:pPr>
        <w:pStyle w:val="a3"/>
      </w:pPr>
      <w:r>
        <w:t xml:space="preserve">　　「有學問了，無論遇見什麼事情，不管是好事壞事，人家的事或自己的事，先自己坐在那邊把事情分析分析，自己當個審判官，先把事情判斷判斷，誰是誰非，判斷好了，該怎麼辦就怎麼辦！不可偏重感情，這感情是大壞事，感情衝動，什麼事也辦不好。」</w:t>
      </w:r>
      <w:r>
        <w:t xml:space="preserve"> </w:t>
      </w:r>
    </w:p>
    <w:p w14:paraId="3BD79E61" w14:textId="77777777" w:rsidR="00546470" w:rsidRDefault="00546470">
      <w:pPr>
        <w:pStyle w:val="a3"/>
      </w:pPr>
      <w:r>
        <w:t xml:space="preserve">　　「譬如唱京戲的『坐樓殺惜』，宋江待人很好，有一回殺了一位女人，被害人的母親趕過來拉著宋江。宋江逃跑，她在後頭趕，一把上前捉住宋江。有一個賣糖的叫唐牛二，平常在宋江那兒得到好處，他一看宋大爺叫人捉住了，一下子感情衝動，說：『慢著，慢著，什麼事情，什麼事情？一切事情有我啦！』這一大叫，宋江就跑開了。有你，有我，有什麼事情都找我。被害人母親說：『好，找你！宋江殺了人啦，把我的女兒殺了！那個人已走啦，拿你打官司！』」就拿你來打官司，「所以說不要偏重感情」。這是舉出唱京戲（唱平劇）的，這個戲裡面有一段，宋江殺人這個事情做一個例子。就是那個事情你自己還搞不清楚什麼事情，就感情衝動的去處理，這就不對了，後頭就很麻煩。</w:t>
      </w:r>
      <w:r>
        <w:t xml:space="preserve"> </w:t>
      </w:r>
    </w:p>
    <w:p w14:paraId="59E3D537" w14:textId="77777777" w:rsidR="00546470" w:rsidRDefault="00546470">
      <w:pPr>
        <w:pStyle w:val="a3"/>
      </w:pPr>
      <w:r>
        <w:t xml:space="preserve">　　「現在開會尤其要如此，你不能用閒談的工夫，聽聽談些什麼。不管有沒有礙著你，事情到了表決的工夫，你要說瞎話，還是說實話？開會時你還沒聽明白，你看見人舉手，我也舉手，這叫欺騙人。你還沒聽明白，也可以不舉手，舉手就算數。你沒聽明白，舉個什麼手呢？總而言之，理智是很要緊，尤其是咱們學佛！」這一條雪廬老人講，凡事要合乎理智，不要偏重感情，不要感情用事。所以理智很要緊，尤其我們是學佛的，那更不可以偏重感情。凡是什麼事情都要很理智的去分析、去判斷，然後再做一個決定，這樣才不會壞事。</w:t>
      </w:r>
      <w:r>
        <w:t xml:space="preserve"> </w:t>
      </w:r>
    </w:p>
    <w:p w14:paraId="147780FD" w14:textId="77777777" w:rsidR="00546470" w:rsidRDefault="00546470">
      <w:pPr>
        <w:pStyle w:val="a3"/>
      </w:pPr>
      <w:r>
        <w:t xml:space="preserve">　　好，這一條我們就學習到這裡。祝大家福慧增長，法喜充滿。阿彌陀佛！　　</w:t>
      </w:r>
    </w:p>
    <w:sectPr w:rsidR="005464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8ECD2" w14:textId="77777777" w:rsidR="00546470" w:rsidRDefault="00546470" w:rsidP="00247F9F">
      <w:r>
        <w:separator/>
      </w:r>
    </w:p>
  </w:endnote>
  <w:endnote w:type="continuationSeparator" w:id="0">
    <w:p w14:paraId="10840C6A" w14:textId="77777777" w:rsidR="00546470" w:rsidRDefault="00546470" w:rsidP="00247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B5546" w14:textId="77777777" w:rsidR="00546470" w:rsidRDefault="00546470" w:rsidP="00247F9F">
      <w:r>
        <w:separator/>
      </w:r>
    </w:p>
  </w:footnote>
  <w:footnote w:type="continuationSeparator" w:id="0">
    <w:p w14:paraId="693BF800" w14:textId="77777777" w:rsidR="00546470" w:rsidRDefault="00546470" w:rsidP="00247F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9F"/>
    <w:rsid w:val="00247F9F"/>
    <w:rsid w:val="0054647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F726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7F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7F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7F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7F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