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BF96" w14:textId="77777777" w:rsidR="00981945" w:rsidRDefault="00981945">
      <w:r>
        <w:t xml:space="preserve">常禮舉要講記分享學習　　悟道法師主講　　（第四十集）　　</w:t>
      </w:r>
      <w:r>
        <w:t>2020/6/18</w:t>
      </w:r>
      <w:r>
        <w:t xml:space="preserve">　　華藏淨宗學會　　檔名：</w:t>
      </w:r>
      <w:r>
        <w:t xml:space="preserve">WD20-049-0040 </w:t>
      </w:r>
    </w:p>
    <w:p w14:paraId="4AF6BB28" w14:textId="77777777" w:rsidR="00981945" w:rsidRDefault="00981945">
      <w:pPr>
        <w:pStyle w:val="a3"/>
      </w:pPr>
      <w:r>
        <w:t xml:space="preserve">　　諸位同學，大家好！我們繼續來學習雪廬老人的《常禮舉要講記》，卯、「聚餐」第八。</w:t>
      </w:r>
      <w:r>
        <w:t xml:space="preserve"> </w:t>
      </w:r>
    </w:p>
    <w:p w14:paraId="7676B9F5" w14:textId="77777777" w:rsidR="00981945" w:rsidRDefault="00981945">
      <w:pPr>
        <w:pStyle w:val="a3"/>
      </w:pPr>
      <w:r>
        <w:t xml:space="preserve">　　【八、箸匙不向碗盤頂心取菜取湯。】</w:t>
      </w:r>
      <w:r>
        <w:t xml:space="preserve"> </w:t>
      </w:r>
    </w:p>
    <w:p w14:paraId="43C8D055" w14:textId="77777777" w:rsidR="00981945" w:rsidRDefault="00981945">
      <w:pPr>
        <w:pStyle w:val="a3"/>
      </w:pPr>
      <w:r>
        <w:t xml:space="preserve">　　「不在盤頂上舉箸」，就是第八條，這個箸就是筷子，匙就是湯匙，不在盤子頂上，就是盤子上面舉筷子。「喝湯的工夫，也是不在盤頂上喝。」比如說湯碗，舀起來不能在盤頂上面喝，一定要靠近我們嘴邊來喝，就是不要在碗盤上面喝。所以雪廬老人講，「這個不必解釋」。這一條比較容易懂，就是我們拿起筷子、湯匙，就不要向碗或盤子頂，就是上面、當中去取菜、取湯。這一條我們也要留意，往往我們如果不留意，那也很容易犯這個毛病。</w:t>
      </w:r>
      <w:r>
        <w:t xml:space="preserve"> </w:t>
      </w:r>
    </w:p>
    <w:p w14:paraId="09ED2F1D" w14:textId="77777777" w:rsidR="00981945" w:rsidRDefault="00981945">
      <w:pPr>
        <w:pStyle w:val="a3"/>
      </w:pPr>
      <w:r>
        <w:t xml:space="preserve">　　好，這一條雪廬老人解釋得比較簡單，我們自己去體會。就是拿筷子、湯匙不要向碗，或者是盤子頂心取菜、取湯，就是從旁邊夾。比如說一碗菜，我們從盤子旁邊這樣夾，不要在盤的當中、中心，就那個中心這樣一夾起來，這也是不太好看的；取湯也是一樣，從旁邊這樣取，不要從中心這樣去挖，這樣就不好看。</w:t>
      </w:r>
      <w:r>
        <w:t xml:space="preserve"> </w:t>
      </w:r>
    </w:p>
    <w:p w14:paraId="6B352407" w14:textId="77777777" w:rsidR="00981945" w:rsidRDefault="00981945">
      <w:pPr>
        <w:pStyle w:val="a3"/>
      </w:pPr>
      <w:r>
        <w:t xml:space="preserve">　　好，這一條我們就學習到這裡。祝大家福慧增長，法喜充滿。阿彌陀佛！　　</w:t>
      </w:r>
    </w:p>
    <w:sectPr w:rsidR="009819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29A6" w14:textId="77777777" w:rsidR="00981945" w:rsidRDefault="00981945" w:rsidP="00054900">
      <w:r>
        <w:separator/>
      </w:r>
    </w:p>
  </w:endnote>
  <w:endnote w:type="continuationSeparator" w:id="0">
    <w:p w14:paraId="704B7014" w14:textId="77777777" w:rsidR="00981945" w:rsidRDefault="00981945" w:rsidP="00054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59E1" w14:textId="77777777" w:rsidR="00981945" w:rsidRDefault="00981945" w:rsidP="00054900">
      <w:r>
        <w:separator/>
      </w:r>
    </w:p>
  </w:footnote>
  <w:footnote w:type="continuationSeparator" w:id="0">
    <w:p w14:paraId="09A5D7FD" w14:textId="77777777" w:rsidR="00981945" w:rsidRDefault="00981945" w:rsidP="00054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00"/>
    <w:rsid w:val="00054900"/>
    <w:rsid w:val="007931EE"/>
    <w:rsid w:val="0098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1BE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