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781D1" w14:textId="77777777" w:rsidR="00BA68EC" w:rsidRDefault="00BA68EC">
      <w:r>
        <w:t xml:space="preserve">常禮舉要講記分享學習　　悟道法師主講　　（第四十一集）　　</w:t>
      </w:r>
      <w:r>
        <w:t>2020/6/19</w:t>
      </w:r>
      <w:r>
        <w:t xml:space="preserve">　　華藏淨宗學會　　檔名：</w:t>
      </w:r>
      <w:r>
        <w:t xml:space="preserve">WD20-049-0041 </w:t>
      </w:r>
    </w:p>
    <w:p w14:paraId="0CFBDD63" w14:textId="77777777" w:rsidR="00BA68EC" w:rsidRDefault="00BA68EC">
      <w:pPr>
        <w:pStyle w:val="a3"/>
      </w:pPr>
      <w:r>
        <w:t xml:space="preserve">　　諸位同學，大家好！我們繼續來學習雪廬老人的《常禮舉要講記》，第九：</w:t>
      </w:r>
      <w:r>
        <w:t xml:space="preserve"> </w:t>
      </w:r>
    </w:p>
    <w:p w14:paraId="3568C3C1" w14:textId="77777777" w:rsidR="00BA68EC" w:rsidRDefault="00BA68EC">
      <w:pPr>
        <w:pStyle w:val="a3"/>
      </w:pPr>
      <w:r>
        <w:t xml:space="preserve">　　【九、公食之器，不用己箸翻攪。】</w:t>
      </w:r>
      <w:r>
        <w:t xml:space="preserve"> </w:t>
      </w:r>
    </w:p>
    <w:p w14:paraId="0F2AA413" w14:textId="77777777" w:rsidR="00BA68EC" w:rsidRDefault="00BA68EC">
      <w:pPr>
        <w:pStyle w:val="a3"/>
      </w:pPr>
      <w:r>
        <w:t xml:space="preserve">　　公食就是在桌上大家吃的，公眾大家吃的；或者現在自助餐，它一盤一盤的擺在那個桌上，就我們在吃飯的時候，不要用自己這個筷子去把那個菜翻、攪，這個也不好看。</w:t>
      </w:r>
      <w:r>
        <w:t xml:space="preserve"> </w:t>
      </w:r>
    </w:p>
    <w:p w14:paraId="71E52206" w14:textId="77777777" w:rsidR="00BA68EC" w:rsidRDefault="00BA68EC">
      <w:pPr>
        <w:pStyle w:val="a3"/>
      </w:pPr>
      <w:r>
        <w:t xml:space="preserve">　　「菜一上來，你拿筷子在裡頭翻過來攪過去，在那調一調，這可是大毛病，現在更講究衛生，就不應該如此了。」所以去給人家請客，就不要把筷子在菜把它翻一翻、攪一攪，這是大毛病，雪廬老人講大毛病，這個也不好看、也不衛生。</w:t>
      </w:r>
      <w:r>
        <w:t xml:space="preserve"> </w:t>
      </w:r>
    </w:p>
    <w:p w14:paraId="7E573810" w14:textId="77777777" w:rsidR="00BA68EC" w:rsidRDefault="00BA68EC">
      <w:pPr>
        <w:pStyle w:val="a3"/>
      </w:pPr>
      <w:r>
        <w:t xml:space="preserve">　　「請客時，主人跟前又放一雙筷子、一根杓子，預備這個幹什麼？預備給客搯菜」，就是給客人夾菜。「拿這一份特別的筷子，站起來夾菜給客人，主人站起來不要緊，並不是站起來夾給自己吃菜，而是站起來敬別人，這樣是可以的。」</w:t>
      </w:r>
      <w:r>
        <w:t xml:space="preserve"> </w:t>
      </w:r>
    </w:p>
    <w:p w14:paraId="730EAFA0" w14:textId="77777777" w:rsidR="00BA68EC" w:rsidRDefault="00BA68EC">
      <w:pPr>
        <w:pStyle w:val="a3"/>
      </w:pPr>
      <w:r>
        <w:t xml:space="preserve">　　「其次，公食之器不可以用自己的箸翻攪」，不要用自己的筷子去翻、去攪，「這個事情說出來就很難看了，一些年輕人如此也還罷了」。「還有些老年人嘴裡還有東西吃，筷子上的東西還沒乾淨，就又上別的盤子去取菜。唉呀！吾就不能吃啦！你怎麼吃法？這個記住！」雪廬老人講，他嘆一口氣，看到人家吃菜這麼吃法，筷子的東西都還沒吃乾淨，又上別的盤子去取菜，這個就沒辦法再吃了，這個記住！「自己眼前有個小碗，將眼前的幾道菜搯到你的小碗，不是吃飯而是行禮，這樣也乾淨，也不叫人討厭，就是這麼回事。」就是眼前幾道菜，你把菜搯到你的小碗，吃飯是行禮。雪廬老人在這裡又講，在外面給人家請客，或請人家吃飯，這是行禮，主要不是為了吃那一餐飯。所以這個禮要懂，不要給人家看到很難看，讓人討厭。</w:t>
      </w:r>
      <w:r>
        <w:t xml:space="preserve"> </w:t>
      </w:r>
    </w:p>
    <w:p w14:paraId="15748A09" w14:textId="77777777" w:rsidR="00BA68EC" w:rsidRDefault="00BA68EC">
      <w:pPr>
        <w:pStyle w:val="a3"/>
      </w:pPr>
      <w:r>
        <w:t xml:space="preserve">　　「大家記住，這個很有關係。不叫人討厭，這個全在個人，在家庭中沒客人時也是這樣」，在家裡也是要這麼吃的，也是不能用自己的筷子去翻攪，「為什麼呢？習慣成自然」。「習慣了，在外頭不用注意，自然而然就這樣了。」這個就很重要，為什麼？你在家裡養成這樣的一個好習慣，到外面給人家請吃飯，那你就習慣成自然，就不會失禮了，吃飯就不會很難看了，這個我們要記住。在家裡，就是要這麼吃，到外面就不用特別去注意，自然而然，因為平常就養成習慣了。</w:t>
      </w:r>
      <w:r>
        <w:t xml:space="preserve"> </w:t>
      </w:r>
    </w:p>
    <w:p w14:paraId="32E026F4" w14:textId="77777777" w:rsidR="00BA68EC" w:rsidRDefault="00BA68EC">
      <w:pPr>
        <w:pStyle w:val="a3"/>
      </w:pPr>
      <w:r>
        <w:t xml:space="preserve">　　好，這一條我們就學習到這裡。祝大家福慧增長，法喜充滿。阿彌陀佛！　　</w:t>
      </w:r>
    </w:p>
    <w:sectPr w:rsidR="00BA68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E1962" w14:textId="77777777" w:rsidR="00BA68EC" w:rsidRDefault="00BA68EC" w:rsidP="00EB7439">
      <w:r>
        <w:separator/>
      </w:r>
    </w:p>
  </w:endnote>
  <w:endnote w:type="continuationSeparator" w:id="0">
    <w:p w14:paraId="543FBC0B" w14:textId="77777777" w:rsidR="00BA68EC" w:rsidRDefault="00BA68EC" w:rsidP="00EB7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E9D22" w14:textId="77777777" w:rsidR="00BA68EC" w:rsidRDefault="00BA68EC" w:rsidP="00EB7439">
      <w:r>
        <w:separator/>
      </w:r>
    </w:p>
  </w:footnote>
  <w:footnote w:type="continuationSeparator" w:id="0">
    <w:p w14:paraId="58B6B4FC" w14:textId="77777777" w:rsidR="00BA68EC" w:rsidRDefault="00BA68EC" w:rsidP="00EB74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439"/>
    <w:rsid w:val="007931EE"/>
    <w:rsid w:val="00BA68EC"/>
    <w:rsid w:val="00EB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89B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74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74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74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74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