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6FAF" w14:textId="77777777" w:rsidR="005F64DF" w:rsidRDefault="005F64DF">
      <w:r>
        <w:t xml:space="preserve">常禮舉要講記分享學習　　悟道法師主講　　（第七十三集）　　</w:t>
      </w:r>
      <w:r>
        <w:t>2020/7/21</w:t>
      </w:r>
      <w:r>
        <w:t xml:space="preserve">　　華藏淨宗學會　　檔名：</w:t>
      </w:r>
      <w:r>
        <w:t xml:space="preserve">WD20-049-0073 </w:t>
      </w:r>
    </w:p>
    <w:p w14:paraId="3CFE4C0A" w14:textId="77777777" w:rsidR="005F64DF" w:rsidRDefault="005F64DF">
      <w:pPr>
        <w:pStyle w:val="a3"/>
      </w:pPr>
      <w:r>
        <w:t xml:space="preserve">　　諸位同學，大家好！我們繼續來學習雪廬老人的《常禮舉要講記》，巳、「訪人」第五。</w:t>
      </w:r>
      <w:r>
        <w:t xml:space="preserve"> </w:t>
      </w:r>
    </w:p>
    <w:p w14:paraId="02B7EFB5" w14:textId="77777777" w:rsidR="005F64DF" w:rsidRDefault="005F64DF">
      <w:pPr>
        <w:pStyle w:val="a3"/>
      </w:pPr>
      <w:r>
        <w:t xml:space="preserve">　　【五、坐立必正，不傾聽，不譁笑。】</w:t>
      </w:r>
      <w:r>
        <w:t xml:space="preserve"> </w:t>
      </w:r>
    </w:p>
    <w:p w14:paraId="65739E96" w14:textId="77777777" w:rsidR="005F64DF" w:rsidRDefault="005F64DF">
      <w:pPr>
        <w:pStyle w:val="a3"/>
      </w:pPr>
      <w:r>
        <w:t xml:space="preserve">　　「『坐立必正』」，不單單是在自己家裡，在人家裡坐著、站著，多少要有一點端正。」</w:t>
      </w:r>
      <w:r>
        <w:t xml:space="preserve"> </w:t>
      </w:r>
    </w:p>
    <w:p w14:paraId="1F97C44D" w14:textId="77777777" w:rsidR="005F64DF" w:rsidRDefault="005F64DF">
      <w:pPr>
        <w:pStyle w:val="a3"/>
      </w:pPr>
      <w:r>
        <w:t xml:space="preserve">　　「『不傾聽』，傾聽是什麼呢？聾子聽不見，那可以原諒，因為他的耳朵聾聽不見你講什麼，必須傾聽。你既不聾，人家談話時，你若做出傾聽這個樣子的，那很不禮貌。『傾聽斜視』，聽要對著人的臉，你又不是聽不見，為什麼要傾聽？兩個人對面談話，眼往別處去斜看，就是『斜視』。凡是斜視，心必不正，頭在這裡，眼往那裡看，偷東西、看女人，反正是奸盜邪婬這些。」</w:t>
      </w:r>
      <w:r>
        <w:t xml:space="preserve"> </w:t>
      </w:r>
    </w:p>
    <w:p w14:paraId="1C52865B" w14:textId="77777777" w:rsidR="005F64DF" w:rsidRDefault="005F64DF">
      <w:pPr>
        <w:pStyle w:val="a3"/>
      </w:pPr>
      <w:r>
        <w:t xml:space="preserve">　　「你要不信，看唱戲的功夫，小丑擦花臉他才有這些毛病，曹操不好，他是大白臉，曹操唱戲也是這樣子（頭對著人的臉）的看，不是邪視。後來的戲，曹操變了樣子，穿上女人衣服，那是唱戲的故意罵曹操。」</w:t>
      </w:r>
      <w:r>
        <w:t xml:space="preserve"> </w:t>
      </w:r>
    </w:p>
    <w:p w14:paraId="24F9165F" w14:textId="77777777" w:rsidR="005F64DF" w:rsidRDefault="005F64DF">
      <w:pPr>
        <w:pStyle w:val="a3"/>
      </w:pPr>
      <w:r>
        <w:t xml:space="preserve">　　「『不譁笑』，到人家裡去，不能高談闊論的這個樣子，又是高聲說話，又是大笑，對人不恭敬。」</w:t>
      </w:r>
      <w:r>
        <w:t xml:space="preserve"> </w:t>
      </w:r>
    </w:p>
    <w:p w14:paraId="02DBEEAA" w14:textId="77777777" w:rsidR="005F64DF" w:rsidRDefault="005F64DF">
      <w:pPr>
        <w:pStyle w:val="a3"/>
      </w:pPr>
      <w:r>
        <w:t xml:space="preserve">　　這第五條雪廬老人講到人家裡，不單是在自己家裡，在人家的家裡就是坐著、站著，多少要有一點端正，不能歪歪斜斜的，就是坐立必正。</w:t>
      </w:r>
      <w:r>
        <w:t xml:space="preserve"> </w:t>
      </w:r>
    </w:p>
    <w:p w14:paraId="4A5FB36B" w14:textId="77777777" w:rsidR="005F64DF" w:rsidRDefault="005F64DF">
      <w:pPr>
        <w:pStyle w:val="a3"/>
      </w:pPr>
      <w:r>
        <w:t xml:space="preserve">　　不傾聽就是說耳朵聽人家講話，不是靠到一邊去，好像聽不到的樣子，聽得到就不能這樣的動作。聽人講話，眼睛也不能看的別的地方，要看著對方。眼不能斜視，斜著看。斜著看心必然是不正，也不要高談闊論，在那裡大笑，高聲講話，對人不恭敬、不禮貌。</w:t>
      </w:r>
      <w:r>
        <w:t xml:space="preserve"> </w:t>
      </w:r>
    </w:p>
    <w:p w14:paraId="5472EA89" w14:textId="77777777" w:rsidR="005F64DF" w:rsidRDefault="005F64DF">
      <w:pPr>
        <w:pStyle w:val="a3"/>
      </w:pPr>
      <w:r>
        <w:t xml:space="preserve">　　好，這一條我們就學習到這裡。祝大家福慧增長，法喜充滿。阿彌陀佛！　　</w:t>
      </w:r>
    </w:p>
    <w:sectPr w:rsidR="005F64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B4AE3" w14:textId="77777777" w:rsidR="005F64DF" w:rsidRDefault="005F64DF" w:rsidP="00AF796F">
      <w:r>
        <w:separator/>
      </w:r>
    </w:p>
  </w:endnote>
  <w:endnote w:type="continuationSeparator" w:id="0">
    <w:p w14:paraId="2E29453A" w14:textId="77777777" w:rsidR="005F64DF" w:rsidRDefault="005F64DF" w:rsidP="00AF7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D338F" w14:textId="77777777" w:rsidR="005F64DF" w:rsidRDefault="005F64DF" w:rsidP="00AF796F">
      <w:r>
        <w:separator/>
      </w:r>
    </w:p>
  </w:footnote>
  <w:footnote w:type="continuationSeparator" w:id="0">
    <w:p w14:paraId="5AB4F114" w14:textId="77777777" w:rsidR="005F64DF" w:rsidRDefault="005F64DF" w:rsidP="00AF79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6F"/>
    <w:rsid w:val="005F64DF"/>
    <w:rsid w:val="007931EE"/>
    <w:rsid w:val="00A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8E0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79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9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9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9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