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B36C2" w14:textId="77777777" w:rsidR="00C70BE9" w:rsidRDefault="00C70BE9">
      <w:r>
        <w:t xml:space="preserve">常禮舉要講記分享學習　　悟道法師主講　　（第一Ｏ二集）　　</w:t>
      </w:r>
      <w:r>
        <w:t>2020/8/19</w:t>
      </w:r>
      <w:r>
        <w:t xml:space="preserve">　　華藏淨宗學會　　檔名：</w:t>
      </w:r>
      <w:r>
        <w:t xml:space="preserve">WD20-049-0102 </w:t>
      </w:r>
    </w:p>
    <w:p w14:paraId="0AC08E84" w14:textId="77777777" w:rsidR="00C70BE9" w:rsidRDefault="00C70BE9">
      <w:pPr>
        <w:pStyle w:val="a3"/>
      </w:pPr>
      <w:r>
        <w:t xml:space="preserve">　　諸位同學，我們繼續來學習雪廬老人的《常禮舉要講記》，未、「旅行」第七。</w:t>
      </w:r>
      <w:r>
        <w:t xml:space="preserve"> </w:t>
      </w:r>
    </w:p>
    <w:p w14:paraId="18280FDC" w14:textId="77777777" w:rsidR="00C70BE9" w:rsidRDefault="00C70BE9">
      <w:pPr>
        <w:pStyle w:val="a3"/>
      </w:pPr>
      <w:r>
        <w:t xml:space="preserve">　　【七、受人之送行及餞別，達到所在地，須一一函謝。】</w:t>
      </w:r>
      <w:r>
        <w:t xml:space="preserve"> </w:t>
      </w:r>
    </w:p>
    <w:p w14:paraId="53F51D59" w14:textId="77777777" w:rsidR="00C70BE9" w:rsidRDefault="00C70BE9">
      <w:pPr>
        <w:pStyle w:val="a3"/>
      </w:pPr>
      <w:r>
        <w:t xml:space="preserve">　　「人家對我們送行」，或者我們走的時候，「人家給我們餞行」，這個禮應該如何呢？第七條就是講我們出遠門旅行或者出差短時間不能回來，人家到車站或者現在到機場或者到我們家來送行；或者我們去外地回來前，人家也會送行或者餞行（我們離開前請我們吃飯），這個禮應該如何來回禮？</w:t>
      </w:r>
      <w:r>
        <w:t xml:space="preserve"> </w:t>
      </w:r>
    </w:p>
    <w:p w14:paraId="7D73C289" w14:textId="77777777" w:rsidR="00C70BE9" w:rsidRDefault="00C70BE9">
      <w:pPr>
        <w:pStyle w:val="a3"/>
      </w:pPr>
      <w:r>
        <w:t xml:space="preserve">　　就是下面雪廬老人講，『達到所在地，須一一函謝』。像我們出遠門，親友來送行，或者是我們到其他地方，當地的朋友給我們送行、餞行；回到家裡或者到達我們要去的地方，到了之後須一一函謝，就要寫信給人家致謝。譬如你是台灣人，這裡雪公講，「譬如你們諸位是台灣人，你上日本去，或上福建去，臨走前，人家給你送過行或餞別過，不能說：『我到那邊，等回來再說吧！』不行！你到日本或者到福建安定下來，先寫信回家」，再寫給餞行的與餞別的親友。</w:t>
      </w:r>
      <w:r>
        <w:t xml:space="preserve"> </w:t>
      </w:r>
    </w:p>
    <w:p w14:paraId="5CFAEE7D" w14:textId="77777777" w:rsidR="00C70BE9" w:rsidRDefault="00C70BE9">
      <w:pPr>
        <w:pStyle w:val="a3"/>
      </w:pPr>
      <w:r>
        <w:t xml:space="preserve">　　「這花錢，當然花錢！」這是要郵資（郵費），當然要花錢了！「社會上就是這樣子。平素省吃儉用節儉，就是預備隨時報答應酬，這少不得。為什麼呢？家裡多麼窮，人家來要帳，還可以說到明天還，或再待五天，還可以推，還可以講得下去，這個應酬不行。人家星期三結婚，發了帖來了，我沒錢，你通知人說：『你暫且別結婚，我沒錢，你再待五天結婚好了，我可以給你送禮了。』這樣行嗎？你看要緊了吧！來了一份帖子，沒錢也要賣了東西，借了錢也得辦，這是在社會上的困難處，不容刻緩，這筆帳厲害極了。假使你知道這種困難，婚喪嫁娶要自己出帖子，這種事情就得慎重又慎重。」我們要發帖子給人家，這個要特別慎重，也不能隨便亂發。</w:t>
      </w:r>
      <w:r>
        <w:t xml:space="preserve"> </w:t>
      </w:r>
    </w:p>
    <w:p w14:paraId="219C20D5" w14:textId="77777777" w:rsidR="00C70BE9" w:rsidRDefault="00C70BE9">
      <w:pPr>
        <w:pStyle w:val="a3"/>
      </w:pPr>
      <w:r>
        <w:t xml:space="preserve">　　「你譬如說三條事情：結婚、家裡的喪事（父母的喪事）、做壽，這三條事，你說哪一條是要緊的，這得念書才明白呀！做壽、賀喜、發喪，這三條哪一條重要？《孟子》書上有說，什麼叫大事？死了父母叫大事，這個事最大。這個帖子必得出，死了父母是天下大事。從前做官與現在不一樣了，不論做什麼大官，一死了父母，這個官就不能做了，這個叫丁憂。為什麼呢？國家有事的時候，你對國家對得起了，移孝作忠，家裡的老的小的可以撇開，給國家賣命去；太平的時候，你對國家對得起了，就要移孝作忠。你要死了父母」，國家必得叫你回去家裡，「國家也對得起你，百善孝為先，孝是第一」。</w:t>
      </w:r>
      <w:r>
        <w:t xml:space="preserve"> </w:t>
      </w:r>
    </w:p>
    <w:p w14:paraId="7DA442AC" w14:textId="77777777" w:rsidR="00C70BE9" w:rsidRDefault="00C70BE9">
      <w:pPr>
        <w:pStyle w:val="a3"/>
      </w:pPr>
      <w:r>
        <w:t xml:space="preserve">　　「這個事，現在他們懂這個？所以父母死這樁事情就是最大的。第二就是結婚，這比做壽還重要嗎？還重要了。死父母是大事，結婚是民族主義，中國的結婚與外國的不一樣，外國的結婚是戀愛。中國的結婚如諸葛亮的結婚，諸葛亮這個人才那還了得！」諸葛亮這個人才不得了，很有名的。「當諸葛亮的太太，他結婚當然這麼挑那麼挑，是他老朋友給他介紹的，挑了一個最醜的女子，誰也不要的！諸葛亮他那個太太沒人要，諸葛亮要。」</w:t>
      </w:r>
      <w:r>
        <w:t xml:space="preserve"> </w:t>
      </w:r>
    </w:p>
    <w:p w14:paraId="219EC2A3" w14:textId="77777777" w:rsidR="00C70BE9" w:rsidRDefault="00C70BE9">
      <w:pPr>
        <w:pStyle w:val="a3"/>
      </w:pPr>
      <w:r>
        <w:lastRenderedPageBreak/>
        <w:t xml:space="preserve">　　「你要念過《詩經》，讀過『窈窕淑女，君子好逑』，以為文王太太一定很漂亮，有這種想法，這種念書人就是糊塗蛋一個。諸葛亮設計木牛流馬等那一些能力」，那一些技術，「都是他太太教的。他太太是黃承彥的小妹，長得很醜、沒人要。她還誰都不嫁」，她覺得什麼人配給我做丈夫，「一肚子草包給他去端尿盆，她都不要。諸葛亮太太是這樣子的，你知道嗎？」這裡雪廬老人給我們講，講諸葛亮太太很醜，但是很有才能。人家都不要她，一般人她也不要，她覺得那些人沒學問，一肚子草包，不配做她的丈夫，所以像諸葛亮這樣的人才她才要。所以諸葛亮的太太是這樣的，很醜但是很有才能。</w:t>
      </w:r>
      <w:r>
        <w:t xml:space="preserve"> </w:t>
      </w:r>
    </w:p>
    <w:p w14:paraId="629DAE52" w14:textId="77777777" w:rsidR="00C70BE9" w:rsidRDefault="00C70BE9">
      <w:pPr>
        <w:pStyle w:val="a3"/>
      </w:pPr>
      <w:r>
        <w:t xml:space="preserve">　　「現在你們結婚不是這樣子的，專挑那個心情無常的、漂亮的，就覺得很好了，今天嫁張三，明天離婚再嫁李四，你不知是後補第幾個丈夫了。這都是些畜生話，吾不能講述了。」雪廬老人講到這個地方，講到結婚，現在的確這種婚姻離婚率很高，離婚又再結婚。所以一般結婚，有的結了兩次婚，甚至有的結了三次婚、四次婚的都有。現在的結婚都是專挑那個心情無常、漂亮的，所以離婚率很高，如果挑那個很醜的大概就不會離婚了。</w:t>
      </w:r>
      <w:r>
        <w:t xml:space="preserve"> </w:t>
      </w:r>
    </w:p>
    <w:p w14:paraId="56356817" w14:textId="77777777" w:rsidR="00C70BE9" w:rsidRDefault="00C70BE9">
      <w:pPr>
        <w:pStyle w:val="a3"/>
      </w:pPr>
      <w:r>
        <w:t xml:space="preserve">　　好，第七條「受人之送行及餞別，到達到所在地，須一一函謝」，我們就學習到這裡。祝大家福慧增長，法喜充滿。阿彌陀佛！　　</w:t>
      </w:r>
    </w:p>
    <w:sectPr w:rsidR="00C70B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39B9E" w14:textId="77777777" w:rsidR="00C70BE9" w:rsidRDefault="00C70BE9" w:rsidP="00D817C3">
      <w:r>
        <w:separator/>
      </w:r>
    </w:p>
  </w:endnote>
  <w:endnote w:type="continuationSeparator" w:id="0">
    <w:p w14:paraId="0E850CDE" w14:textId="77777777" w:rsidR="00C70BE9" w:rsidRDefault="00C70BE9" w:rsidP="00D81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7299E" w14:textId="77777777" w:rsidR="00C70BE9" w:rsidRDefault="00C70BE9" w:rsidP="00D817C3">
      <w:r>
        <w:separator/>
      </w:r>
    </w:p>
  </w:footnote>
  <w:footnote w:type="continuationSeparator" w:id="0">
    <w:p w14:paraId="736533D8" w14:textId="77777777" w:rsidR="00C70BE9" w:rsidRDefault="00C70BE9" w:rsidP="00D817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7C3"/>
    <w:rsid w:val="007931EE"/>
    <w:rsid w:val="00C70BE9"/>
    <w:rsid w:val="00D81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3EB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17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17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17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17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