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DD53" w14:textId="77777777" w:rsidR="00D4526C" w:rsidRDefault="00D4526C">
      <w:r>
        <w:t xml:space="preserve">常禮舉要講記分享學習　　悟道法師主講　　（第一一六集）　　</w:t>
      </w:r>
      <w:r>
        <w:t>2020/9/2</w:t>
      </w:r>
      <w:r>
        <w:t xml:space="preserve">　　華藏淨宗學會　　檔名：</w:t>
      </w:r>
      <w:r>
        <w:t xml:space="preserve">WD20-049-0116 </w:t>
      </w:r>
    </w:p>
    <w:p w14:paraId="3D7C8D72" w14:textId="77777777" w:rsidR="00D4526C" w:rsidRDefault="00D4526C">
      <w:pPr>
        <w:pStyle w:val="a3"/>
      </w:pPr>
      <w:r>
        <w:t xml:space="preserve">　　諸位同學，大家好！我們繼續來學習雪廬老人的《常禮舉要講記》，酉、「饋贈」第二。</w:t>
      </w:r>
      <w:r>
        <w:t xml:space="preserve"> </w:t>
      </w:r>
    </w:p>
    <w:p w14:paraId="6E4B3583" w14:textId="77777777" w:rsidR="00D4526C" w:rsidRDefault="00D4526C">
      <w:pPr>
        <w:pStyle w:val="a3"/>
      </w:pPr>
      <w:r>
        <w:t xml:space="preserve">　　【二、賜人不曰來取，與人不問所欲。】</w:t>
      </w:r>
      <w:r>
        <w:t xml:space="preserve"> </w:t>
      </w:r>
    </w:p>
    <w:p w14:paraId="5650E065" w14:textId="77777777" w:rsidR="00D4526C" w:rsidRDefault="00D4526C">
      <w:pPr>
        <w:pStyle w:val="a3"/>
      </w:pPr>
      <w:r>
        <w:t xml:space="preserve">　　『賜人不曰來取』，「拿著東西送人，這一條講的是賜人，大家要聽明白」。「為何不說是贈人，而講的是賜人呢？所以吾講經都是一個字一個字講，這單指的長者而言」，這是單指對長者來講的，「不是長者夠不上這一句」。</w:t>
      </w:r>
      <w:r>
        <w:t xml:space="preserve"> </w:t>
      </w:r>
    </w:p>
    <w:p w14:paraId="77BD5BA1" w14:textId="77777777" w:rsidR="00D4526C" w:rsidRDefault="00D4526C">
      <w:pPr>
        <w:pStyle w:val="a3"/>
      </w:pPr>
      <w:r>
        <w:t xml:space="preserve">　　「你給人家東西，說：『我賜給你東西啊！你來拿。』有這樣子的嗎？」「長者」，這個長者送東西給別人，「對年輕的也得給他送了去，不能說我有樣東西給你，你上我那兒拿著去吧！這個不行！」就是縱然我們是長者，對年輕的人要給他東西（送他東西），也要給他送過去，不能說我這邊有個東西給你，你來我這裡拿吧，這樣就不行。</w:t>
      </w:r>
      <w:r>
        <w:t xml:space="preserve"> </w:t>
      </w:r>
    </w:p>
    <w:p w14:paraId="367120A2" w14:textId="77777777" w:rsidR="00D4526C" w:rsidRDefault="00D4526C">
      <w:pPr>
        <w:pStyle w:val="a3"/>
      </w:pPr>
      <w:r>
        <w:t xml:space="preserve">　　「你是長者說了這個話，吾問你們大家，你去不去拿啊？你想想那個味道。你不去拿，他已說了，對不起他。去拿呢？我就這麼缺少東西嗎？這很難為情的事情。」這一段雪廬老人也講，為什麼講這個禮？要考慮到對方他的感受，這個禮就是講世故人情。就是你是長者，說了這個話：我有東西送你，你過來拿。如果你是晚輩，你去不去拿？不去，他已經說了，好像對不起他；去拿，就好像我自己就缺這個東西，這個就很難為情。所以要考慮到對方他的感受。所以賜人東西，賜給人東西就不能說請他來拿，我們要送過去給他。</w:t>
      </w:r>
      <w:r>
        <w:t xml:space="preserve"> </w:t>
      </w:r>
    </w:p>
    <w:p w14:paraId="2CFDA51E" w14:textId="77777777" w:rsidR="00D4526C" w:rsidRDefault="00D4526C">
      <w:pPr>
        <w:pStyle w:val="a3"/>
      </w:pPr>
      <w:r>
        <w:t xml:space="preserve">　　『與人』，「這個就不一樣了吧！這並不是吾編的話，吾都是查了書錄下來的」。「與人，就是上下種種平等了。把東西送人，不問所欲。這個在《禮記》你念過，吾也說過，你把這些東西送人，不必問：『你要什麼東西？』若受贈的那個人說：『我要什麼、什麼</w:t>
      </w:r>
      <w:r>
        <w:t>……</w:t>
      </w:r>
      <w:r>
        <w:t>』有這個臉嗎？這都是不近人情嘛！你送人，不管他要不要，不管他用不用，你就給他送了去。比如一把扇子，你送他一把扇子，誰家沒有扇子？你不必問他有沒有。他有兩把、十把，也不多，各盡其道。」這一段雪廬老人講，與人就是你要送給人東西，你就不要問他：你要什麼，你缺什麼，不要問。如果接受贈送的這個人他說，我要什麼、要什麼，有這個臉嗎？他也不好意思說。所以送人你不能問人家你要什麼東西，你問是不盡人情。所以送人東西，不管他要不要、不管他用不用，你要送就給他送過去。雪廬老人舉出，像扇子一樣，誰家沒有扇子？這個就不必問他：你家裡有沒有扇子？如果他有，你要送他就送他，不必問。他有兩把、十把也不多，各盡其道。送其他東西也一樣，以此類推。</w:t>
      </w:r>
      <w:r>
        <w:t xml:space="preserve"> </w:t>
      </w:r>
    </w:p>
    <w:p w14:paraId="19B44791" w14:textId="77777777" w:rsidR="00D4526C" w:rsidRDefault="00D4526C">
      <w:pPr>
        <w:pStyle w:val="a3"/>
      </w:pPr>
      <w:r>
        <w:t xml:space="preserve">　　好，第二條，「賜人不曰來取，與人不問所欲」，我們就學習到這裡。祝大家福慧增長，法喜充滿。阿彌陀佛！　　</w:t>
      </w:r>
    </w:p>
    <w:sectPr w:rsidR="00D452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82AB" w14:textId="77777777" w:rsidR="00D4526C" w:rsidRDefault="00D4526C" w:rsidP="004E6241">
      <w:r>
        <w:separator/>
      </w:r>
    </w:p>
  </w:endnote>
  <w:endnote w:type="continuationSeparator" w:id="0">
    <w:p w14:paraId="07A76725" w14:textId="77777777" w:rsidR="00D4526C" w:rsidRDefault="00D4526C" w:rsidP="004E6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5997" w14:textId="77777777" w:rsidR="00D4526C" w:rsidRDefault="00D4526C" w:rsidP="004E6241">
      <w:r>
        <w:separator/>
      </w:r>
    </w:p>
  </w:footnote>
  <w:footnote w:type="continuationSeparator" w:id="0">
    <w:p w14:paraId="79B06BE7" w14:textId="77777777" w:rsidR="00D4526C" w:rsidRDefault="00D4526C" w:rsidP="004E6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41"/>
    <w:rsid w:val="004E6241"/>
    <w:rsid w:val="007931EE"/>
    <w:rsid w:val="00D4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CA5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