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42E0" w14:textId="77777777" w:rsidR="00CB0882" w:rsidRDefault="00CB0882">
      <w:r>
        <w:t>《群書治要３６Ｏ》第一冊</w:t>
      </w:r>
      <w:r>
        <w:t>—</w:t>
      </w:r>
      <w:r>
        <w:t xml:space="preserve">領導者的重要　　悟道法師主講　　（第一集）　　</w:t>
      </w:r>
      <w:r>
        <w:t>2020/9/18</w:t>
      </w:r>
      <w:r>
        <w:t xml:space="preserve">　　華藏淨宗學會　　檔名：</w:t>
      </w:r>
      <w:r>
        <w:t xml:space="preserve">WD20-050-0001 </w:t>
      </w:r>
    </w:p>
    <w:p w14:paraId="1E2D5914" w14:textId="77777777" w:rsidR="00CB0882" w:rsidRDefault="00CB0882">
      <w:pPr>
        <w:pStyle w:val="a3"/>
      </w:pPr>
      <w:r>
        <w:t xml:space="preserve">　　諸位同修，大家好，阿彌陀佛！我們學習了雪廬老人的《論語講記》、《常禮舉要講記》圓滿之後，接著我們要來學習上淨下空老和尚提倡的《群書治要３６Ｏ》。原來要學習蔡老師二Ｏ一一年在馬來西亞漢學院的講記，因為華藏的錄影組，希望講記比較豐富，希望在錄影室有影像，那再另外找時間來學習比較豐富內容的《群書治要３６Ｏ》。我們這是每一天早上跟大家分享的，時間就不是很長，大概在十分鐘以內，因此我們就採用《群書治要３６Ｏ》白話註解。《３６Ｏ》馬來西亞漢學院也摘錄了四冊，每一冊就是三百六十條，我們從第一冊開始來跟大家學習分享。</w:t>
      </w:r>
      <w:r>
        <w:t xml:space="preserve"> </w:t>
      </w:r>
    </w:p>
    <w:p w14:paraId="4CBF159A" w14:textId="77777777" w:rsidR="00CB0882" w:rsidRDefault="00CB0882">
      <w:pPr>
        <w:pStyle w:val="a3"/>
      </w:pPr>
      <w:r>
        <w:t xml:space="preserve">　　《群書治要３６Ｏ》第一冊，第一篇「君道」，第一章「修身」。君道，這個君現在話講叫領導，領導人。領導，從一個國家最高的領導到一個家庭，每個團體、單位都有領導人。在《易經》家人卦裡面講，「家人有嚴君焉，父母之謂也」。一個家庭，這個君（領導人）就是父母，父母要領導兒女、兒孫，不但做領導還要做老師。所以做老師、做他的父母親。天地君親師，作之君、作之親、作之師。君就是要領導，親就是他的父母親，師就是要教導。所以上至國家最高領導，下到一個家庭都有領導人，每一個人也都會有領導的身分，也有被領導，也領導人。比如在家庭，上面我們有父母，父母領導我們，我們就是臣；我們自己如果有兒女，我們又是君，所以也做為君、做為臣。這個道就是做一個領導人他要遵守的道德規範，所以稱為君道。君道第一章就是修身，從自己本身來修正。下面就分修身裡面的細目。</w:t>
      </w:r>
      <w:r>
        <w:t xml:space="preserve"> </w:t>
      </w:r>
    </w:p>
    <w:p w14:paraId="59AC9DC5" w14:textId="77777777" w:rsidR="00CB0882" w:rsidRDefault="00CB0882">
      <w:pPr>
        <w:pStyle w:val="a3"/>
      </w:pPr>
      <w:r>
        <w:t xml:space="preserve">　　「甲、戒貪」，這是修身。首先戒貪，就是不能貪欲。佛法講貪瞋痴，第一個煩惱就是貪，所以這第一個要先戒的。下面戒貪第一條：</w:t>
      </w:r>
      <w:r>
        <w:t xml:space="preserve"> </w:t>
      </w:r>
    </w:p>
    <w:p w14:paraId="4E2D6CD3" w14:textId="77777777" w:rsidR="00CB0882" w:rsidRDefault="00CB0882">
      <w:pPr>
        <w:pStyle w:val="a3"/>
      </w:pPr>
      <w:r>
        <w:t xml:space="preserve">　　【一、自成康以來，幾且千歲，欲為治者甚眾，然而太平不復興者，何也？以其舍法度，而任私意，奢侈行而仁義廢也。】</w:t>
      </w:r>
      <w:r>
        <w:t xml:space="preserve"> </w:t>
      </w:r>
    </w:p>
    <w:p w14:paraId="3FB4C7D3" w14:textId="77777777" w:rsidR="00CB0882" w:rsidRDefault="00CB0882">
      <w:pPr>
        <w:pStyle w:val="a3"/>
      </w:pPr>
      <w:r>
        <w:t xml:space="preserve">　　這是在《漢書》，「卷十九，漢書七」。註釋裡面講，「成康」，就是「周成王與周康王的並稱」。「成康時代」，就是周成王跟周康王這個時代，「天下安寧」，監獄「刑罰置放不用達四十年，為西周的盛世」。</w:t>
      </w:r>
      <w:r>
        <w:t xml:space="preserve"> </w:t>
      </w:r>
    </w:p>
    <w:p w14:paraId="1562B615" w14:textId="77777777" w:rsidR="00CB0882" w:rsidRDefault="00CB0882">
      <w:pPr>
        <w:pStyle w:val="a3"/>
      </w:pPr>
      <w:r>
        <w:t xml:space="preserve">　　這一條就是「自成康盛世以來」，周成王、周康王這個盛世以來，「將近千年」。在這個千年當中，以後的領導人「想使天下大治的君王很多」，每一個當國君的都希望天下大治，希望有這個盛世。「然而太平盛世不復出現」，但是太平盛世就很少再出現了。「這是為什麼呢？因為領導者捨棄了治國的常理常法」，這個領導的人他捨棄了治理國家的常理、常法，「而放任自己個人的私欲行事」，就是放縱自己的貪欲來做事，「導致奢侈橫行而仁義廢弛」，就沒有了。因此，一個領導人這個頭帶得不對、帶得不好，這個國家就衰敗了。所以第一條就是舉出歷史上來給我們做一個見證。這個領導人首先要從修身，要先戒除貪欲，不能奢侈橫行，不講仁義道德。</w:t>
      </w:r>
      <w:r>
        <w:t xml:space="preserve"> </w:t>
      </w:r>
    </w:p>
    <w:p w14:paraId="06F00199" w14:textId="77777777" w:rsidR="00CB0882" w:rsidRDefault="00CB0882">
      <w:pPr>
        <w:pStyle w:val="a3"/>
      </w:pPr>
      <w:r>
        <w:t xml:space="preserve">　　好，這一條我們就學習到這裡。祝大家福慧增長，法喜充滿。阿彌陀佛！　　</w:t>
      </w:r>
    </w:p>
    <w:sectPr w:rsidR="00CB08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A9FB" w14:textId="77777777" w:rsidR="00CB0882" w:rsidRDefault="00CB0882" w:rsidP="000F3477">
      <w:r>
        <w:separator/>
      </w:r>
    </w:p>
  </w:endnote>
  <w:endnote w:type="continuationSeparator" w:id="0">
    <w:p w14:paraId="3E534895" w14:textId="77777777" w:rsidR="00CB0882" w:rsidRDefault="00CB0882" w:rsidP="000F3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5928" w14:textId="77777777" w:rsidR="00CB0882" w:rsidRDefault="00CB0882" w:rsidP="000F3477">
      <w:r>
        <w:separator/>
      </w:r>
    </w:p>
  </w:footnote>
  <w:footnote w:type="continuationSeparator" w:id="0">
    <w:p w14:paraId="6B27EDDA" w14:textId="77777777" w:rsidR="00CB0882" w:rsidRDefault="00CB0882" w:rsidP="000F3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77"/>
    <w:rsid w:val="000F3477"/>
    <w:rsid w:val="007931EE"/>
    <w:rsid w:val="00CB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03B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3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3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3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3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