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3E638" w14:textId="77777777" w:rsidR="00EE24F4" w:rsidRDefault="00EE24F4">
      <w:r>
        <w:t>《群書治要３６Ｏ》第一冊</w:t>
      </w:r>
      <w:r>
        <w:t>—</w:t>
      </w:r>
      <w:r>
        <w:t xml:space="preserve">勸諫難，改過難　　悟道法師主講　　（第十七集）　　</w:t>
      </w:r>
      <w:r>
        <w:t>2020/10/4</w:t>
      </w:r>
      <w:r>
        <w:t xml:space="preserve">　　華藏淨宗學會　　檔名：</w:t>
      </w:r>
      <w:r>
        <w:t xml:space="preserve">WD20-050-0017 </w:t>
      </w:r>
    </w:p>
    <w:p w14:paraId="54E3DDCA" w14:textId="77777777" w:rsidR="00EE24F4" w:rsidRDefault="00EE24F4">
      <w:pPr>
        <w:pStyle w:val="a3"/>
      </w:pPr>
      <w:r>
        <w:t xml:space="preserve">　　諸位同學，大家好！我們繼續來學習《群書治要３６Ｏ》第一冊，「君道」，「修身．改過」。</w:t>
      </w:r>
      <w:r>
        <w:t xml:space="preserve"> </w:t>
      </w:r>
    </w:p>
    <w:p w14:paraId="44C07A81" w14:textId="77777777" w:rsidR="00EE24F4" w:rsidRDefault="00EE24F4">
      <w:pPr>
        <w:pStyle w:val="a3"/>
      </w:pPr>
      <w:r>
        <w:t xml:space="preserve">　　【十七、先民有言，人之所難者二，樂知其惡者難，以惡告人者難。】</w:t>
      </w:r>
      <w:r>
        <w:t xml:space="preserve"> </w:t>
      </w:r>
    </w:p>
    <w:p w14:paraId="272884D3" w14:textId="77777777" w:rsidR="00EE24F4" w:rsidRDefault="00EE24F4">
      <w:pPr>
        <w:pStyle w:val="a3"/>
      </w:pPr>
      <w:r>
        <w:t xml:space="preserve">　　這是在《中論》，《群書治要》第四十六卷。</w:t>
      </w:r>
      <w:r>
        <w:t xml:space="preserve"> </w:t>
      </w:r>
    </w:p>
    <w:p w14:paraId="587C63F3" w14:textId="77777777" w:rsidR="00EE24F4" w:rsidRDefault="00EE24F4">
      <w:pPr>
        <w:pStyle w:val="a3"/>
      </w:pPr>
      <w:r>
        <w:t xml:space="preserve">　　『先民』就是古人。「古人曾說，人難以做到的有兩件事，一難是樂於別人指出缺點並加以改正」，這是我們人第一個難處，就是喜歡請別人來指出我們的缺點，指出來我們又很樂意的改正，這是第一個難處。「第二難是把別人的錯誤指出來告訴對方」，這個也很難。所以這兩件難事，我們學習了之後，也要勉為其難去做。就是要請人指出我們的缺點，我們來改正；別人有錯誤的地方，我們也有義務要告訴他，這個就是勸諫。但是這也是要看對象、看交情，我們跟他的關係，他對我們有沒有信任度？如果關係已經很深了，深交，別人有哪些地方不對，我們知道他能接受才能跟他講；不然講了，不但他不能接受，反而得罪人，這樣就不好，所以這個也是一個難處。所以這兩個難處，一個請人家指出我們的缺點，我們來改；第二個難處，把別人的錯誤指出來，來告訴對方，這兩個難處我們也要認真來學習。</w:t>
      </w:r>
      <w:r>
        <w:t xml:space="preserve"> </w:t>
      </w:r>
    </w:p>
    <w:p w14:paraId="37133E30" w14:textId="77777777" w:rsidR="00EE24F4" w:rsidRDefault="00EE24F4">
      <w:pPr>
        <w:pStyle w:val="a3"/>
      </w:pPr>
      <w:r>
        <w:t xml:space="preserve">　　好，「改過」第十七，「先民有言，人之所難者二，樂知其惡者難，以惡告人者難」，我們就學習到這裡。祝大家福慧增長，法喜充滿。阿彌陀佛！　　</w:t>
      </w:r>
    </w:p>
    <w:sectPr w:rsidR="00EE24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062FF" w14:textId="77777777" w:rsidR="00EE24F4" w:rsidRDefault="00EE24F4" w:rsidP="00757E1D">
      <w:r>
        <w:separator/>
      </w:r>
    </w:p>
  </w:endnote>
  <w:endnote w:type="continuationSeparator" w:id="0">
    <w:p w14:paraId="7B7BFE22" w14:textId="77777777" w:rsidR="00EE24F4" w:rsidRDefault="00EE24F4" w:rsidP="00757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7EB84" w14:textId="77777777" w:rsidR="00EE24F4" w:rsidRDefault="00EE24F4" w:rsidP="00757E1D">
      <w:r>
        <w:separator/>
      </w:r>
    </w:p>
  </w:footnote>
  <w:footnote w:type="continuationSeparator" w:id="0">
    <w:p w14:paraId="589F8D4F" w14:textId="77777777" w:rsidR="00EE24F4" w:rsidRDefault="00EE24F4" w:rsidP="00757E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1D"/>
    <w:rsid w:val="00757E1D"/>
    <w:rsid w:val="007931EE"/>
    <w:rsid w:val="00EE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74C8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7E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7E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7E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7E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